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74" w:rsidRDefault="005A4474" w:rsidP="005A4474">
      <w:r>
        <w:rPr>
          <w:noProof/>
          <w:lang w:eastAsia="en-GB"/>
        </w:rPr>
        <w:drawing>
          <wp:inline distT="0" distB="0" distL="0" distR="0" wp14:anchorId="1C272176" wp14:editId="243B6530">
            <wp:extent cx="33528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3929" cy="609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r w:rsidRPr="00471FE7">
        <w:rPr>
          <w:rFonts w:ascii="Candara" w:hAnsi="Candara"/>
          <w:b/>
          <w:color w:val="0070C0"/>
          <w:sz w:val="36"/>
          <w:szCs w:val="36"/>
        </w:rPr>
        <w:t xml:space="preserve">RISK ASSESSMENT – </w:t>
      </w:r>
      <w:r>
        <w:rPr>
          <w:rFonts w:ascii="Candara" w:hAnsi="Candara"/>
          <w:b/>
          <w:color w:val="0070C0"/>
          <w:sz w:val="36"/>
          <w:szCs w:val="36"/>
        </w:rPr>
        <w:t>Prep Playground</w:t>
      </w:r>
    </w:p>
    <w:p w:rsidR="005A4474" w:rsidRDefault="005A4474" w:rsidP="005A4474"/>
    <w:p w:rsidR="005A4474" w:rsidRPr="000A78C1" w:rsidRDefault="005A4474" w:rsidP="005A4474">
      <w:pPr>
        <w:rPr>
          <w:rFonts w:asciiTheme="minorHAnsi" w:hAnsiTheme="minorHAnsi"/>
          <w:sz w:val="28"/>
          <w:szCs w:val="28"/>
        </w:rPr>
      </w:pPr>
      <w:r>
        <w:t xml:space="preserve"> </w:t>
      </w:r>
      <w:r w:rsidRPr="000A78C1">
        <w:rPr>
          <w:rFonts w:ascii="Candara" w:hAnsi="Candara"/>
          <w:b/>
          <w:color w:val="0070C0"/>
          <w:sz w:val="28"/>
          <w:szCs w:val="28"/>
        </w:rPr>
        <w:t xml:space="preserve">TASK DESCRIPTION </w:t>
      </w:r>
      <w:r w:rsidRPr="000A78C1">
        <w:rPr>
          <w:rFonts w:asciiTheme="minorHAnsi" w:hAnsiTheme="minorHAnsi"/>
          <w:sz w:val="28"/>
          <w:szCs w:val="28"/>
        </w:rPr>
        <w:t xml:space="preserve"> </w:t>
      </w:r>
      <w:r w:rsidR="00A10C96">
        <w:rPr>
          <w:rFonts w:asciiTheme="minorHAnsi" w:hAnsiTheme="minorHAnsi"/>
          <w:sz w:val="28"/>
          <w:szCs w:val="28"/>
        </w:rPr>
        <w:t xml:space="preserve">  </w:t>
      </w:r>
    </w:p>
    <w:tbl>
      <w:tblPr>
        <w:tblStyle w:val="TableGrid"/>
        <w:tblW w:w="0" w:type="auto"/>
        <w:tblLook w:val="04A0" w:firstRow="1" w:lastRow="0" w:firstColumn="1" w:lastColumn="0" w:noHBand="0" w:noVBand="1"/>
      </w:tblPr>
      <w:tblGrid>
        <w:gridCol w:w="14992"/>
      </w:tblGrid>
      <w:tr w:rsidR="005A4474" w:rsidTr="00A10C96">
        <w:tc>
          <w:tcPr>
            <w:tcW w:w="14992" w:type="dxa"/>
          </w:tcPr>
          <w:p w:rsidR="005A4474" w:rsidRPr="000A78C1" w:rsidRDefault="005A4474" w:rsidP="00A10C96">
            <w:pPr>
              <w:rPr>
                <w:rFonts w:asciiTheme="minorHAnsi" w:hAnsiTheme="minorHAnsi"/>
                <w:sz w:val="28"/>
                <w:szCs w:val="28"/>
              </w:rPr>
            </w:pPr>
            <w:r>
              <w:rPr>
                <w:rFonts w:asciiTheme="minorHAnsi" w:hAnsiTheme="minorHAnsi"/>
                <w:sz w:val="28"/>
                <w:szCs w:val="28"/>
              </w:rPr>
              <w:t>Using the Prep playground for playtimes and supervised outdoor activities.</w:t>
            </w:r>
          </w:p>
        </w:tc>
      </w:tr>
    </w:tbl>
    <w:p w:rsidR="005A4474" w:rsidRDefault="005A4474" w:rsidP="005A4474">
      <w:pPr>
        <w:rPr>
          <w:rFonts w:asciiTheme="minorHAnsi" w:hAnsiTheme="minorHAnsi"/>
          <w:sz w:val="32"/>
          <w:szCs w:val="32"/>
        </w:rPr>
      </w:pPr>
    </w:p>
    <w:p w:rsidR="00A10C96" w:rsidRDefault="00A10C96" w:rsidP="005A4474">
      <w:pPr>
        <w:rPr>
          <w:rFonts w:asciiTheme="minorHAnsi" w:hAnsiTheme="minorHAnsi"/>
          <w:sz w:val="32"/>
          <w:szCs w:val="32"/>
        </w:rPr>
      </w:pPr>
      <w:r w:rsidRPr="00A10C96">
        <w:rPr>
          <w:rFonts w:asciiTheme="minorHAnsi" w:hAnsiTheme="minorHAnsi"/>
          <w:b/>
          <w:color w:val="0070C0"/>
          <w:sz w:val="32"/>
          <w:szCs w:val="32"/>
        </w:rPr>
        <w:t>DATE</w:t>
      </w:r>
      <w:r>
        <w:rPr>
          <w:rFonts w:asciiTheme="minorHAnsi" w:hAnsiTheme="minorHAnsi"/>
          <w:sz w:val="32"/>
          <w:szCs w:val="32"/>
        </w:rPr>
        <w:t xml:space="preserve"> September 2016    </w:t>
      </w:r>
    </w:p>
    <w:p w:rsidR="006D29E1" w:rsidRDefault="006D29E1" w:rsidP="005A4474">
      <w:pPr>
        <w:rPr>
          <w:rFonts w:ascii="Candara" w:hAnsi="Candara"/>
          <w:b/>
          <w:color w:val="0070C0"/>
          <w:sz w:val="28"/>
          <w:szCs w:val="28"/>
        </w:rPr>
      </w:pPr>
    </w:p>
    <w:p w:rsidR="005A4474" w:rsidRPr="000A78C1" w:rsidRDefault="005A4474" w:rsidP="005A4474">
      <w:pPr>
        <w:rPr>
          <w:rFonts w:asciiTheme="minorHAnsi" w:hAnsiTheme="minorHAnsi"/>
          <w:sz w:val="28"/>
          <w:szCs w:val="28"/>
        </w:rPr>
      </w:pPr>
      <w:r>
        <w:rPr>
          <w:rFonts w:ascii="Candara" w:hAnsi="Candara"/>
          <w:b/>
          <w:color w:val="0070C0"/>
          <w:sz w:val="28"/>
          <w:szCs w:val="28"/>
        </w:rPr>
        <w:t>BENEFITS FOR CHILDREN</w:t>
      </w:r>
    </w:p>
    <w:tbl>
      <w:tblPr>
        <w:tblStyle w:val="TableGrid"/>
        <w:tblW w:w="0" w:type="auto"/>
        <w:tblLook w:val="04A0" w:firstRow="1" w:lastRow="0" w:firstColumn="1" w:lastColumn="0" w:noHBand="0" w:noVBand="1"/>
      </w:tblPr>
      <w:tblGrid>
        <w:gridCol w:w="14992"/>
      </w:tblGrid>
      <w:tr w:rsidR="005A4474" w:rsidTr="00A10C96">
        <w:tc>
          <w:tcPr>
            <w:tcW w:w="14992" w:type="dxa"/>
          </w:tcPr>
          <w:p w:rsidR="005A4474" w:rsidRDefault="005A4474" w:rsidP="00A10C96">
            <w:pPr>
              <w:rPr>
                <w:rFonts w:ascii="Calibri" w:hAnsi="Calibri"/>
                <w:sz w:val="28"/>
                <w:szCs w:val="28"/>
                <w:lang w:val="en"/>
              </w:rPr>
            </w:pPr>
            <w:r w:rsidRPr="005E46D0">
              <w:rPr>
                <w:rFonts w:ascii="Calibri" w:hAnsi="Calibri"/>
                <w:sz w:val="28"/>
                <w:szCs w:val="28"/>
                <w:lang w:val="en"/>
              </w:rPr>
              <w:t xml:space="preserve">Children are participating in ‘higher-risk activities’. These activities are not available to the children until certain </w:t>
            </w:r>
            <w:proofErr w:type="spellStart"/>
            <w:r w:rsidRPr="005E46D0">
              <w:rPr>
                <w:rFonts w:ascii="Calibri" w:hAnsi="Calibri"/>
                <w:sz w:val="28"/>
                <w:szCs w:val="28"/>
                <w:lang w:val="en"/>
              </w:rPr>
              <w:t>behaviours</w:t>
            </w:r>
            <w:proofErr w:type="spellEnd"/>
            <w:r w:rsidRPr="005E46D0">
              <w:rPr>
                <w:rFonts w:ascii="Calibri" w:hAnsi="Calibri"/>
                <w:sz w:val="28"/>
                <w:szCs w:val="28"/>
                <w:lang w:val="en"/>
              </w:rPr>
              <w:t xml:space="preserve"> and boundaries are established. </w:t>
            </w:r>
          </w:p>
          <w:p w:rsidR="005A4474" w:rsidRDefault="005A4474" w:rsidP="00A10C96">
            <w:pPr>
              <w:rPr>
                <w:sz w:val="28"/>
                <w:szCs w:val="28"/>
                <w:lang w:val="en"/>
              </w:rPr>
            </w:pPr>
            <w:r w:rsidRPr="005E46D0">
              <w:rPr>
                <w:rFonts w:ascii="Calibri" w:hAnsi="Calibri"/>
                <w:sz w:val="28"/>
                <w:szCs w:val="28"/>
                <w:lang w:val="en"/>
              </w:rPr>
              <w:t xml:space="preserve">Children are encouraged and supported in </w:t>
            </w:r>
            <w:proofErr w:type="spellStart"/>
            <w:r w:rsidRPr="005E46D0">
              <w:rPr>
                <w:rFonts w:ascii="Calibri" w:hAnsi="Calibri"/>
                <w:sz w:val="28"/>
                <w:szCs w:val="28"/>
                <w:lang w:val="en"/>
              </w:rPr>
              <w:t>recognising</w:t>
            </w:r>
            <w:proofErr w:type="spellEnd"/>
            <w:r w:rsidRPr="005E46D0">
              <w:rPr>
                <w:rFonts w:ascii="Calibri" w:hAnsi="Calibri"/>
                <w:sz w:val="28"/>
                <w:szCs w:val="28"/>
                <w:lang w:val="en"/>
              </w:rPr>
              <w:t xml:space="preserve"> and managing risk for themselves, through real life situations and experiences</w:t>
            </w:r>
            <w:r w:rsidRPr="005E46D0">
              <w:rPr>
                <w:sz w:val="28"/>
                <w:szCs w:val="28"/>
                <w:lang w:val="en"/>
              </w:rPr>
              <w:t>.</w:t>
            </w:r>
            <w:r>
              <w:rPr>
                <w:sz w:val="28"/>
                <w:szCs w:val="28"/>
                <w:lang w:val="en"/>
              </w:rPr>
              <w:t xml:space="preserve"> </w:t>
            </w:r>
          </w:p>
          <w:p w:rsidR="005A4474" w:rsidRDefault="005A4474" w:rsidP="00A10C96">
            <w:pPr>
              <w:rPr>
                <w:rFonts w:asciiTheme="minorHAnsi" w:hAnsiTheme="minorHAnsi"/>
                <w:sz w:val="28"/>
                <w:szCs w:val="28"/>
                <w:lang w:val="en"/>
              </w:rPr>
            </w:pPr>
            <w:r>
              <w:rPr>
                <w:rFonts w:asciiTheme="minorHAnsi" w:hAnsiTheme="minorHAnsi"/>
                <w:sz w:val="28"/>
                <w:szCs w:val="28"/>
                <w:lang w:val="en"/>
              </w:rPr>
              <w:t xml:space="preserve">Children develop gross motor skills, co-ordination and </w:t>
            </w:r>
            <w:proofErr w:type="gramStart"/>
            <w:r>
              <w:rPr>
                <w:rFonts w:asciiTheme="minorHAnsi" w:hAnsiTheme="minorHAnsi"/>
                <w:sz w:val="28"/>
                <w:szCs w:val="28"/>
                <w:lang w:val="en"/>
              </w:rPr>
              <w:t>balance,</w:t>
            </w:r>
            <w:proofErr w:type="gramEnd"/>
            <w:r>
              <w:rPr>
                <w:rFonts w:asciiTheme="minorHAnsi" w:hAnsiTheme="minorHAnsi"/>
                <w:sz w:val="28"/>
                <w:szCs w:val="28"/>
                <w:lang w:val="en"/>
              </w:rPr>
              <w:t xml:space="preserve"> strengthen muscle tone through the use of physical activity.</w:t>
            </w:r>
          </w:p>
          <w:p w:rsidR="005A4474" w:rsidRPr="005E46D0" w:rsidRDefault="005A4474" w:rsidP="00A10C96">
            <w:pPr>
              <w:rPr>
                <w:rFonts w:asciiTheme="minorHAnsi" w:hAnsiTheme="minorHAnsi"/>
                <w:sz w:val="28"/>
                <w:szCs w:val="28"/>
              </w:rPr>
            </w:pPr>
            <w:r>
              <w:rPr>
                <w:rFonts w:asciiTheme="minorHAnsi" w:hAnsiTheme="minorHAnsi"/>
                <w:sz w:val="28"/>
                <w:szCs w:val="28"/>
                <w:lang w:val="en"/>
              </w:rPr>
              <w:t>Children have access to outdoor space which has benefits for their health, well-being, physical and social development.</w:t>
            </w:r>
          </w:p>
        </w:tc>
      </w:tr>
    </w:tbl>
    <w:p w:rsidR="005A4474" w:rsidRDefault="005A4474" w:rsidP="005A4474">
      <w:pPr>
        <w:rPr>
          <w:rFonts w:asciiTheme="minorHAnsi" w:hAnsiTheme="minorHAnsi"/>
          <w:sz w:val="32"/>
          <w:szCs w:val="32"/>
        </w:rPr>
      </w:pPr>
    </w:p>
    <w:p w:rsidR="005A4474" w:rsidRDefault="005A4474" w:rsidP="005A4474">
      <w:pPr>
        <w:rPr>
          <w:rFonts w:asciiTheme="minorHAnsi" w:hAnsiTheme="minorHAnsi"/>
          <w:sz w:val="32"/>
          <w:szCs w:val="32"/>
        </w:rPr>
      </w:pPr>
      <w:r w:rsidRPr="00DF1628">
        <w:rPr>
          <w:rFonts w:ascii="Candara" w:hAnsi="Candara"/>
          <w:b/>
          <w:color w:val="0070C0"/>
          <w:sz w:val="36"/>
          <w:szCs w:val="36"/>
        </w:rPr>
        <w:t>Date/Time of Activity</w:t>
      </w:r>
      <w:r>
        <w:rPr>
          <w:rFonts w:ascii="Candara" w:hAnsi="Candara"/>
          <w:b/>
          <w:color w:val="0070C0"/>
          <w:sz w:val="36"/>
          <w:szCs w:val="36"/>
        </w:rPr>
        <w:t xml:space="preserve"> </w:t>
      </w:r>
      <w:r>
        <w:rPr>
          <w:rFonts w:ascii="Calibri" w:hAnsi="Calibri"/>
          <w:sz w:val="32"/>
          <w:szCs w:val="32"/>
        </w:rPr>
        <w:t>Little Break,</w:t>
      </w:r>
      <w:r w:rsidRPr="00374244">
        <w:rPr>
          <w:rFonts w:asciiTheme="minorHAnsi" w:hAnsiTheme="minorHAnsi"/>
          <w:sz w:val="32"/>
          <w:szCs w:val="32"/>
        </w:rPr>
        <w:t xml:space="preserve"> </w:t>
      </w:r>
      <w:r w:rsidRPr="00374244">
        <w:rPr>
          <w:rFonts w:ascii="Calibri" w:hAnsi="Calibri"/>
          <w:sz w:val="32"/>
          <w:szCs w:val="32"/>
        </w:rPr>
        <w:t>Lunchtime Playtime</w:t>
      </w:r>
      <w:r w:rsidRPr="00374244">
        <w:rPr>
          <w:rFonts w:asciiTheme="minorHAnsi" w:hAnsiTheme="minorHAnsi"/>
          <w:sz w:val="32"/>
          <w:szCs w:val="32"/>
        </w:rPr>
        <w:t xml:space="preserve"> </w:t>
      </w:r>
      <w:r>
        <w:rPr>
          <w:rFonts w:asciiTheme="minorHAnsi" w:hAnsiTheme="minorHAnsi"/>
          <w:sz w:val="32"/>
          <w:szCs w:val="32"/>
        </w:rPr>
        <w:t>and supervised Outdoor Play sessions</w:t>
      </w:r>
      <w:r w:rsidRPr="00374244">
        <w:rPr>
          <w:rFonts w:asciiTheme="minorHAnsi" w:hAnsiTheme="minorHAnsi"/>
          <w:sz w:val="32"/>
          <w:szCs w:val="32"/>
        </w:rPr>
        <w:t xml:space="preserve"> </w:t>
      </w:r>
    </w:p>
    <w:p w:rsidR="005A4474" w:rsidRDefault="005A4474" w:rsidP="005A4474">
      <w:pPr>
        <w:rPr>
          <w:rFonts w:asciiTheme="minorHAnsi" w:hAnsiTheme="minorHAnsi"/>
          <w:sz w:val="32"/>
          <w:szCs w:val="32"/>
        </w:rPr>
      </w:pPr>
      <w:r w:rsidRPr="00DF1628">
        <w:rPr>
          <w:rFonts w:ascii="Candara" w:hAnsi="Candara"/>
          <w:b/>
          <w:color w:val="0070C0"/>
          <w:sz w:val="36"/>
          <w:szCs w:val="36"/>
        </w:rPr>
        <w:t>Place</w:t>
      </w:r>
      <w:r>
        <w:rPr>
          <w:rFonts w:ascii="Candara" w:hAnsi="Candara"/>
          <w:b/>
          <w:color w:val="0070C0"/>
          <w:sz w:val="36"/>
          <w:szCs w:val="36"/>
        </w:rPr>
        <w:t xml:space="preserve"> </w:t>
      </w:r>
      <w:r w:rsidRPr="00DF1628">
        <w:rPr>
          <w:rFonts w:asciiTheme="minorHAnsi" w:hAnsiTheme="minorHAnsi"/>
          <w:sz w:val="32"/>
          <w:szCs w:val="32"/>
        </w:rPr>
        <w:t xml:space="preserve">Prep </w:t>
      </w:r>
      <w:r>
        <w:rPr>
          <w:rFonts w:asciiTheme="minorHAnsi" w:hAnsiTheme="minorHAnsi"/>
          <w:sz w:val="32"/>
          <w:szCs w:val="32"/>
        </w:rPr>
        <w:t>Playground</w:t>
      </w:r>
    </w:p>
    <w:p w:rsidR="005A4474" w:rsidRDefault="005A4474" w:rsidP="005A4474">
      <w:pPr>
        <w:rPr>
          <w:rFonts w:ascii="Candara" w:hAnsi="Candara"/>
          <w:b/>
          <w:color w:val="0070C0"/>
          <w:sz w:val="36"/>
          <w:szCs w:val="36"/>
        </w:rPr>
      </w:pPr>
      <w:r w:rsidRPr="00DF1628">
        <w:rPr>
          <w:rFonts w:ascii="Candara" w:hAnsi="Candara"/>
          <w:b/>
          <w:color w:val="0070C0"/>
          <w:sz w:val="36"/>
          <w:szCs w:val="36"/>
        </w:rPr>
        <w:t>Adults Involved in Activity</w:t>
      </w:r>
      <w:r>
        <w:rPr>
          <w:rFonts w:ascii="Candara" w:hAnsi="Candara"/>
          <w:b/>
          <w:color w:val="0070C0"/>
          <w:sz w:val="36"/>
          <w:szCs w:val="36"/>
        </w:rPr>
        <w:t xml:space="preserve"> </w:t>
      </w:r>
      <w:r>
        <w:rPr>
          <w:rFonts w:asciiTheme="minorHAnsi" w:hAnsiTheme="minorHAnsi"/>
          <w:sz w:val="32"/>
          <w:szCs w:val="32"/>
        </w:rPr>
        <w:t>Prep and Pre-Prep Staff</w:t>
      </w:r>
    </w:p>
    <w:p w:rsidR="005A4474" w:rsidRDefault="005A4474" w:rsidP="005A4474">
      <w:pPr>
        <w:rPr>
          <w:rFonts w:ascii="Candara" w:hAnsi="Candara"/>
          <w:b/>
          <w:color w:val="0070C0"/>
          <w:sz w:val="36"/>
          <w:szCs w:val="36"/>
        </w:rPr>
      </w:pPr>
      <w:r>
        <w:rPr>
          <w:rFonts w:ascii="Candara" w:hAnsi="Candara"/>
          <w:b/>
          <w:color w:val="0070C0"/>
          <w:sz w:val="36"/>
          <w:szCs w:val="36"/>
        </w:rPr>
        <w:t>Children taking part</w:t>
      </w:r>
      <w:r w:rsidRPr="00DF1628">
        <w:rPr>
          <w:rFonts w:ascii="Candara" w:hAnsi="Candara"/>
          <w:b/>
          <w:color w:val="0070C0"/>
          <w:sz w:val="36"/>
          <w:szCs w:val="36"/>
        </w:rPr>
        <w:t xml:space="preserve"> in Activity</w:t>
      </w:r>
      <w:r>
        <w:rPr>
          <w:rFonts w:ascii="Candara" w:hAnsi="Candara"/>
          <w:b/>
          <w:color w:val="0070C0"/>
          <w:sz w:val="36"/>
          <w:szCs w:val="36"/>
        </w:rPr>
        <w:t xml:space="preserve"> </w:t>
      </w:r>
      <w:r>
        <w:rPr>
          <w:rFonts w:asciiTheme="minorHAnsi" w:hAnsiTheme="minorHAnsi"/>
          <w:sz w:val="32"/>
          <w:szCs w:val="32"/>
        </w:rPr>
        <w:t xml:space="preserve">Nursery, Prep One, Two, Three 3-7 </w:t>
      </w:r>
      <w:proofErr w:type="spellStart"/>
      <w:r>
        <w:rPr>
          <w:rFonts w:asciiTheme="minorHAnsi" w:hAnsiTheme="minorHAnsi"/>
          <w:sz w:val="32"/>
          <w:szCs w:val="32"/>
        </w:rPr>
        <w:t>yrs</w:t>
      </w:r>
      <w:proofErr w:type="spellEnd"/>
      <w:r>
        <w:rPr>
          <w:rFonts w:asciiTheme="minorHAnsi" w:hAnsiTheme="minorHAnsi"/>
          <w:sz w:val="32"/>
          <w:szCs w:val="32"/>
        </w:rPr>
        <w:t xml:space="preserve"> of age</w:t>
      </w:r>
    </w:p>
    <w:p w:rsidR="005A4474" w:rsidRDefault="005A4474" w:rsidP="005A4474">
      <w:pPr>
        <w:rPr>
          <w:rFonts w:ascii="Candara" w:hAnsi="Candara"/>
          <w:b/>
          <w:color w:val="0070C0"/>
          <w:sz w:val="36"/>
          <w:szCs w:val="36"/>
        </w:rPr>
      </w:pPr>
    </w:p>
    <w:p w:rsidR="005A4474" w:rsidRDefault="005A4474" w:rsidP="005A4474">
      <w:pPr>
        <w:rPr>
          <w:rFonts w:ascii="Candara" w:hAnsi="Candara"/>
          <w:b/>
          <w:color w:val="0070C0"/>
          <w:sz w:val="36"/>
          <w:szCs w:val="36"/>
        </w:rPr>
      </w:pPr>
    </w:p>
    <w:p w:rsidR="005A4474" w:rsidRDefault="005A4474" w:rsidP="005A4474">
      <w:pPr>
        <w:rPr>
          <w:rFonts w:ascii="Candara" w:hAnsi="Candara"/>
          <w:b/>
          <w:color w:val="0070C0"/>
          <w:sz w:val="36"/>
          <w:szCs w:val="36"/>
        </w:rPr>
      </w:pPr>
    </w:p>
    <w:p w:rsidR="005A4474" w:rsidRDefault="005A4474" w:rsidP="005A4474">
      <w:pPr>
        <w:rPr>
          <w:rFonts w:ascii="Candara" w:hAnsi="Candara"/>
          <w:b/>
          <w:color w:val="0070C0"/>
          <w:sz w:val="36"/>
          <w:szCs w:val="36"/>
        </w:rPr>
      </w:pPr>
    </w:p>
    <w:p w:rsidR="005A4474" w:rsidRDefault="005A4474" w:rsidP="005A4474">
      <w:pPr>
        <w:rPr>
          <w:rFonts w:ascii="Candara" w:hAnsi="Candara"/>
          <w:b/>
          <w:color w:val="0070C0"/>
          <w:sz w:val="36"/>
          <w:szCs w:val="36"/>
        </w:rPr>
      </w:pPr>
    </w:p>
    <w:p w:rsidR="005A4474" w:rsidRDefault="005A4474" w:rsidP="005A4474">
      <w:pPr>
        <w:rPr>
          <w:rFonts w:ascii="Candara" w:hAnsi="Candara"/>
          <w:b/>
          <w:color w:val="0070C0"/>
          <w:sz w:val="36"/>
          <w:szCs w:val="36"/>
        </w:rPr>
      </w:pPr>
    </w:p>
    <w:tbl>
      <w:tblPr>
        <w:tblStyle w:val="TableGrid"/>
        <w:tblW w:w="24932" w:type="dxa"/>
        <w:tblLook w:val="04A0" w:firstRow="1" w:lastRow="0" w:firstColumn="1" w:lastColumn="0" w:noHBand="0" w:noVBand="1"/>
      </w:tblPr>
      <w:tblGrid>
        <w:gridCol w:w="2894"/>
        <w:gridCol w:w="1512"/>
        <w:gridCol w:w="1792"/>
        <w:gridCol w:w="7379"/>
        <w:gridCol w:w="1404"/>
        <w:gridCol w:w="3513"/>
        <w:gridCol w:w="3219"/>
        <w:gridCol w:w="3219"/>
      </w:tblGrid>
      <w:tr w:rsidR="005A4474" w:rsidTr="006D29E1">
        <w:tc>
          <w:tcPr>
            <w:tcW w:w="2894" w:type="dxa"/>
          </w:tcPr>
          <w:p w:rsidR="005A4474" w:rsidRDefault="005A4474" w:rsidP="00A10C96">
            <w:pPr>
              <w:pStyle w:val="Heading9"/>
              <w:outlineLvl w:val="8"/>
              <w:rPr>
                <w:rFonts w:ascii="Candara" w:hAnsi="Candara"/>
                <w:color w:val="0070C0"/>
                <w:sz w:val="28"/>
                <w:szCs w:val="28"/>
              </w:rPr>
            </w:pPr>
            <w:r w:rsidRPr="000A78C1">
              <w:rPr>
                <w:rFonts w:ascii="Candara" w:hAnsi="Candara"/>
                <w:color w:val="0070C0"/>
                <w:sz w:val="28"/>
                <w:szCs w:val="28"/>
              </w:rPr>
              <w:lastRenderedPageBreak/>
              <w:t>Hazard / Risk</w:t>
            </w:r>
          </w:p>
          <w:p w:rsidR="00A10C96" w:rsidRPr="00A10C96" w:rsidRDefault="00A10C96" w:rsidP="00A10C96">
            <w:pPr>
              <w:rPr>
                <w:rFonts w:ascii="Candara" w:hAnsi="Candara"/>
                <w:b/>
                <w:color w:val="0070C0"/>
              </w:rPr>
            </w:pPr>
            <w:r w:rsidRPr="00A10C96">
              <w:rPr>
                <w:rFonts w:ascii="Candara" w:hAnsi="Candara"/>
                <w:b/>
                <w:color w:val="0070C0"/>
              </w:rPr>
              <w:t xml:space="preserve">Why is </w:t>
            </w:r>
            <w:proofErr w:type="gramStart"/>
            <w:r w:rsidRPr="00A10C96">
              <w:rPr>
                <w:rFonts w:ascii="Candara" w:hAnsi="Candara"/>
                <w:b/>
                <w:color w:val="0070C0"/>
              </w:rPr>
              <w:t>this a</w:t>
            </w:r>
            <w:proofErr w:type="gramEnd"/>
            <w:r w:rsidRPr="00A10C96">
              <w:rPr>
                <w:rFonts w:ascii="Candara" w:hAnsi="Candara"/>
                <w:b/>
                <w:color w:val="0070C0"/>
              </w:rPr>
              <w:t xml:space="preserve"> hazard?</w:t>
            </w:r>
          </w:p>
          <w:p w:rsidR="00A10C96" w:rsidRPr="00A10C96" w:rsidRDefault="00A10C96" w:rsidP="00A10C96">
            <w:pPr>
              <w:rPr>
                <w:rFonts w:ascii="Candara" w:hAnsi="Candara"/>
                <w:b/>
                <w:color w:val="0070C0"/>
              </w:rPr>
            </w:pPr>
            <w:r w:rsidRPr="00A10C96">
              <w:rPr>
                <w:rFonts w:ascii="Candara" w:hAnsi="Candara"/>
                <w:b/>
                <w:color w:val="0070C0"/>
              </w:rPr>
              <w:t>Who is at risk?</w:t>
            </w:r>
          </w:p>
          <w:p w:rsidR="005A4474" w:rsidRDefault="005A4474" w:rsidP="00A10C96">
            <w:pPr>
              <w:rPr>
                <w:rFonts w:ascii="Candara" w:hAnsi="Candara"/>
                <w:b/>
                <w:i/>
                <w:iCs/>
                <w:color w:val="0070C0"/>
                <w:sz w:val="20"/>
              </w:rPr>
            </w:pPr>
            <w:r w:rsidRPr="000A78C1">
              <w:rPr>
                <w:rFonts w:ascii="Candara" w:hAnsi="Candara"/>
                <w:b/>
                <w:i/>
                <w:iCs/>
                <w:color w:val="0070C0"/>
                <w:sz w:val="20"/>
              </w:rPr>
              <w:t>Likely places/ways that people could be seriously harmed</w:t>
            </w:r>
          </w:p>
          <w:p w:rsidR="006D29E1" w:rsidRPr="000A78C1" w:rsidRDefault="006D29E1" w:rsidP="00A10C96">
            <w:pPr>
              <w:rPr>
                <w:rFonts w:ascii="Candara" w:hAnsi="Candara"/>
                <w:b/>
                <w:color w:val="0070C0"/>
                <w:sz w:val="20"/>
                <w:szCs w:val="22"/>
              </w:rPr>
            </w:pPr>
          </w:p>
        </w:tc>
        <w:tc>
          <w:tcPr>
            <w:tcW w:w="1512" w:type="dxa"/>
          </w:tcPr>
          <w:p w:rsidR="005A4474" w:rsidRPr="000A78C1" w:rsidRDefault="00A10C96" w:rsidP="00A10C96">
            <w:pPr>
              <w:jc w:val="center"/>
              <w:rPr>
                <w:rFonts w:ascii="Candara" w:hAnsi="Candara"/>
                <w:b/>
                <w:color w:val="0070C0"/>
                <w:sz w:val="28"/>
                <w:szCs w:val="28"/>
              </w:rPr>
            </w:pPr>
            <w:r>
              <w:rPr>
                <w:rFonts w:ascii="Candara" w:hAnsi="Candara"/>
                <w:b/>
                <w:color w:val="0070C0"/>
                <w:sz w:val="28"/>
                <w:szCs w:val="28"/>
              </w:rPr>
              <w:t>Severity</w:t>
            </w:r>
          </w:p>
        </w:tc>
        <w:tc>
          <w:tcPr>
            <w:tcW w:w="1792" w:type="dxa"/>
          </w:tcPr>
          <w:p w:rsidR="005A4474" w:rsidRPr="000A78C1" w:rsidRDefault="005A4474" w:rsidP="005A4474">
            <w:pPr>
              <w:rPr>
                <w:rFonts w:ascii="Candara" w:hAnsi="Candara"/>
                <w:b/>
                <w:color w:val="0070C0"/>
                <w:sz w:val="28"/>
                <w:szCs w:val="28"/>
              </w:rPr>
            </w:pPr>
            <w:r>
              <w:rPr>
                <w:rFonts w:ascii="Candara" w:hAnsi="Candara"/>
                <w:b/>
                <w:color w:val="0070C0"/>
                <w:sz w:val="28"/>
                <w:szCs w:val="28"/>
              </w:rPr>
              <w:t>Likelihood</w:t>
            </w:r>
          </w:p>
        </w:tc>
        <w:tc>
          <w:tcPr>
            <w:tcW w:w="7379" w:type="dxa"/>
          </w:tcPr>
          <w:p w:rsidR="005A4474" w:rsidRPr="000A78C1" w:rsidRDefault="005A4474" w:rsidP="00A10C96">
            <w:pPr>
              <w:rPr>
                <w:rFonts w:ascii="Candara" w:hAnsi="Candara"/>
                <w:b/>
                <w:i/>
                <w:iCs/>
                <w:color w:val="0070C0"/>
                <w:sz w:val="28"/>
                <w:szCs w:val="28"/>
              </w:rPr>
            </w:pPr>
            <w:r>
              <w:rPr>
                <w:rFonts w:ascii="Candara" w:hAnsi="Candara"/>
                <w:b/>
                <w:color w:val="0070C0"/>
                <w:sz w:val="28"/>
                <w:szCs w:val="28"/>
              </w:rPr>
              <w:t xml:space="preserve">                      </w:t>
            </w:r>
            <w:r w:rsidR="00A10C96">
              <w:rPr>
                <w:rFonts w:ascii="Candara" w:hAnsi="Candara"/>
                <w:b/>
                <w:color w:val="0070C0"/>
                <w:sz w:val="28"/>
                <w:szCs w:val="28"/>
              </w:rPr>
              <w:t>Existing</w:t>
            </w:r>
            <w:r>
              <w:rPr>
                <w:rFonts w:ascii="Candara" w:hAnsi="Candara"/>
                <w:b/>
                <w:color w:val="0070C0"/>
                <w:sz w:val="28"/>
                <w:szCs w:val="28"/>
              </w:rPr>
              <w:t xml:space="preserve">  </w:t>
            </w:r>
            <w:r w:rsidRPr="000A78C1">
              <w:rPr>
                <w:rFonts w:ascii="Candara" w:hAnsi="Candara"/>
                <w:b/>
                <w:color w:val="0070C0"/>
                <w:sz w:val="28"/>
                <w:szCs w:val="28"/>
              </w:rPr>
              <w:t xml:space="preserve">Control Measures </w:t>
            </w:r>
          </w:p>
          <w:p w:rsidR="005A4474" w:rsidRPr="000A78C1" w:rsidRDefault="005A4474" w:rsidP="00A10C96">
            <w:pPr>
              <w:jc w:val="center"/>
              <w:rPr>
                <w:rFonts w:ascii="Candara" w:hAnsi="Candara"/>
                <w:b/>
                <w:i/>
                <w:color w:val="0070C0"/>
                <w:sz w:val="20"/>
              </w:rPr>
            </w:pPr>
            <w:r w:rsidRPr="000A78C1">
              <w:rPr>
                <w:rFonts w:ascii="Candara" w:hAnsi="Candara"/>
                <w:b/>
                <w:i/>
                <w:iCs/>
                <w:color w:val="0070C0"/>
                <w:sz w:val="20"/>
              </w:rPr>
              <w:t>Consider the suggested measures below. Add extra measures in each section as needed.</w:t>
            </w:r>
            <w:r w:rsidRPr="000A78C1">
              <w:rPr>
                <w:rFonts w:ascii="Candara" w:hAnsi="Candara"/>
                <w:b/>
                <w:i/>
                <w:color w:val="0070C0"/>
                <w:sz w:val="20"/>
              </w:rPr>
              <w:t xml:space="preserve"> </w:t>
            </w:r>
          </w:p>
          <w:p w:rsidR="005A4474" w:rsidRPr="000A78C1" w:rsidRDefault="005A4474" w:rsidP="00A10C96">
            <w:pPr>
              <w:jc w:val="center"/>
              <w:rPr>
                <w:rFonts w:ascii="Candara" w:hAnsi="Candara"/>
                <w:b/>
                <w:color w:val="0070C0"/>
                <w:sz w:val="20"/>
              </w:rPr>
            </w:pPr>
            <w:r w:rsidRPr="000A78C1">
              <w:rPr>
                <w:rFonts w:ascii="Candara" w:hAnsi="Candara"/>
                <w:b/>
                <w:i/>
                <w:color w:val="0070C0"/>
                <w:sz w:val="20"/>
              </w:rPr>
              <w:t xml:space="preserve">(NB Also </w:t>
            </w:r>
            <w:proofErr w:type="gramStart"/>
            <w:r w:rsidRPr="000A78C1">
              <w:rPr>
                <w:rFonts w:ascii="Candara" w:hAnsi="Candara"/>
                <w:b/>
                <w:i/>
                <w:color w:val="0070C0"/>
                <w:sz w:val="20"/>
              </w:rPr>
              <w:t>need</w:t>
            </w:r>
            <w:proofErr w:type="gramEnd"/>
            <w:r w:rsidRPr="000A78C1">
              <w:rPr>
                <w:rFonts w:ascii="Candara" w:hAnsi="Candara"/>
                <w:b/>
                <w:i/>
                <w:color w:val="0070C0"/>
                <w:sz w:val="20"/>
              </w:rPr>
              <w:t xml:space="preserve"> to take account of local/individual circumstances).</w:t>
            </w:r>
          </w:p>
        </w:tc>
        <w:tc>
          <w:tcPr>
            <w:tcW w:w="1404" w:type="dxa"/>
          </w:tcPr>
          <w:p w:rsidR="005A4474" w:rsidRDefault="005A4474" w:rsidP="005A4474">
            <w:pPr>
              <w:rPr>
                <w:rFonts w:ascii="Candara" w:hAnsi="Candara"/>
                <w:b/>
                <w:color w:val="0070C0"/>
                <w:sz w:val="28"/>
                <w:szCs w:val="28"/>
              </w:rPr>
            </w:pPr>
            <w:r>
              <w:rPr>
                <w:rFonts w:ascii="Candara" w:hAnsi="Candara"/>
                <w:b/>
                <w:color w:val="0070C0"/>
                <w:sz w:val="28"/>
                <w:szCs w:val="28"/>
              </w:rPr>
              <w:t>Residual</w:t>
            </w:r>
            <w:r w:rsidRPr="000A78C1">
              <w:rPr>
                <w:rFonts w:ascii="Candara" w:hAnsi="Candara"/>
                <w:b/>
                <w:color w:val="0070C0"/>
                <w:sz w:val="28"/>
                <w:szCs w:val="28"/>
              </w:rPr>
              <w:t xml:space="preserve"> </w:t>
            </w:r>
          </w:p>
          <w:p w:rsidR="005A4474" w:rsidRDefault="005A4474" w:rsidP="005A4474">
            <w:pPr>
              <w:rPr>
                <w:rFonts w:ascii="Candara" w:hAnsi="Candara"/>
                <w:b/>
                <w:color w:val="0070C0"/>
                <w:sz w:val="36"/>
                <w:szCs w:val="36"/>
              </w:rPr>
            </w:pPr>
            <w:r>
              <w:rPr>
                <w:rFonts w:ascii="Candara" w:hAnsi="Candara"/>
                <w:b/>
                <w:color w:val="0070C0"/>
                <w:sz w:val="28"/>
                <w:szCs w:val="28"/>
              </w:rPr>
              <w:t xml:space="preserve">   </w:t>
            </w:r>
            <w:r w:rsidRPr="000A78C1">
              <w:rPr>
                <w:rFonts w:ascii="Candara" w:hAnsi="Candara"/>
                <w:b/>
                <w:color w:val="0070C0"/>
                <w:sz w:val="28"/>
                <w:szCs w:val="28"/>
              </w:rPr>
              <w:t xml:space="preserve">Risk </w:t>
            </w:r>
            <w:r>
              <w:rPr>
                <w:rFonts w:ascii="Candara" w:hAnsi="Candara"/>
                <w:b/>
                <w:color w:val="0070C0"/>
                <w:sz w:val="28"/>
                <w:szCs w:val="28"/>
              </w:rPr>
              <w:t xml:space="preserve">   </w:t>
            </w:r>
            <w:r w:rsidRPr="000A78C1">
              <w:rPr>
                <w:rFonts w:ascii="Candara" w:hAnsi="Candara"/>
                <w:b/>
                <w:color w:val="0070C0"/>
                <w:sz w:val="28"/>
                <w:szCs w:val="28"/>
              </w:rPr>
              <w:t>Rating</w:t>
            </w:r>
          </w:p>
        </w:tc>
        <w:tc>
          <w:tcPr>
            <w:tcW w:w="3513" w:type="dxa"/>
          </w:tcPr>
          <w:p w:rsidR="008B234F" w:rsidRDefault="008B234F" w:rsidP="005A4474">
            <w:pPr>
              <w:rPr>
                <w:rFonts w:ascii="Candara" w:hAnsi="Candara"/>
                <w:b/>
                <w:color w:val="0070C0"/>
                <w:sz w:val="28"/>
                <w:szCs w:val="28"/>
              </w:rPr>
            </w:pPr>
            <w:r>
              <w:rPr>
                <w:rFonts w:ascii="Candara" w:hAnsi="Candara"/>
                <w:b/>
                <w:color w:val="0070C0"/>
                <w:sz w:val="28"/>
                <w:szCs w:val="28"/>
              </w:rPr>
              <w:t xml:space="preserve"> </w:t>
            </w:r>
            <w:r w:rsidRPr="008B234F">
              <w:rPr>
                <w:rFonts w:ascii="Candara" w:hAnsi="Candara"/>
                <w:b/>
                <w:color w:val="0070C0"/>
                <w:sz w:val="28"/>
                <w:szCs w:val="28"/>
              </w:rPr>
              <w:t>Action</w:t>
            </w:r>
          </w:p>
          <w:p w:rsidR="005A4474" w:rsidRPr="008B234F" w:rsidRDefault="008B234F" w:rsidP="005A4474">
            <w:pPr>
              <w:rPr>
                <w:rFonts w:ascii="Candara" w:hAnsi="Candara"/>
                <w:b/>
                <w:color w:val="0070C0"/>
                <w:sz w:val="28"/>
                <w:szCs w:val="28"/>
              </w:rPr>
            </w:pPr>
            <w:r>
              <w:rPr>
                <w:rFonts w:ascii="Candara" w:hAnsi="Candara"/>
                <w:b/>
                <w:color w:val="0070C0"/>
                <w:sz w:val="28"/>
                <w:szCs w:val="28"/>
              </w:rPr>
              <w:t>Required</w:t>
            </w:r>
            <w:r w:rsidRPr="008B234F">
              <w:rPr>
                <w:rFonts w:ascii="Candara" w:hAnsi="Candara"/>
                <w:b/>
                <w:color w:val="0070C0"/>
                <w:sz w:val="28"/>
                <w:szCs w:val="28"/>
              </w:rPr>
              <w:t xml:space="preserve"> </w:t>
            </w:r>
          </w:p>
        </w:tc>
        <w:tc>
          <w:tcPr>
            <w:tcW w:w="3219" w:type="dxa"/>
          </w:tcPr>
          <w:p w:rsidR="005A4474" w:rsidRDefault="005A4474" w:rsidP="005A4474">
            <w:pPr>
              <w:rPr>
                <w:rFonts w:ascii="Candara" w:hAnsi="Candara"/>
                <w:b/>
                <w:color w:val="0070C0"/>
                <w:sz w:val="36"/>
                <w:szCs w:val="36"/>
              </w:rPr>
            </w:pPr>
          </w:p>
        </w:tc>
        <w:tc>
          <w:tcPr>
            <w:tcW w:w="3219" w:type="dxa"/>
          </w:tcPr>
          <w:p w:rsidR="005A4474" w:rsidRDefault="005A4474" w:rsidP="005A4474">
            <w:pPr>
              <w:rPr>
                <w:rFonts w:ascii="Candara" w:hAnsi="Candara"/>
                <w:b/>
                <w:color w:val="0070C0"/>
                <w:sz w:val="36"/>
                <w:szCs w:val="36"/>
              </w:rPr>
            </w:pPr>
          </w:p>
        </w:tc>
      </w:tr>
      <w:tr w:rsidR="005A4474" w:rsidTr="006D29E1">
        <w:tc>
          <w:tcPr>
            <w:tcW w:w="2894" w:type="dxa"/>
          </w:tcPr>
          <w:p w:rsidR="005A4474" w:rsidRDefault="005A4474" w:rsidP="00A10C96">
            <w:pPr>
              <w:pStyle w:val="BodyText2"/>
              <w:rPr>
                <w:rFonts w:asciiTheme="minorHAnsi" w:hAnsiTheme="minorHAnsi" w:cs="Times New Roman"/>
                <w:b/>
                <w:bCs/>
                <w:sz w:val="24"/>
              </w:rPr>
            </w:pPr>
            <w:r>
              <w:rPr>
                <w:rFonts w:asciiTheme="minorHAnsi" w:hAnsiTheme="minorHAnsi" w:cs="Times New Roman"/>
                <w:b/>
                <w:bCs/>
                <w:sz w:val="24"/>
              </w:rPr>
              <w:t>Gates -Children could get out through the gates</w:t>
            </w:r>
          </w:p>
          <w:p w:rsidR="005A4474" w:rsidRDefault="005A4474" w:rsidP="00A10C96">
            <w:pPr>
              <w:pStyle w:val="BodyText2"/>
              <w:rPr>
                <w:rFonts w:asciiTheme="minorHAnsi" w:hAnsiTheme="minorHAnsi" w:cs="Times New Roman"/>
                <w:b/>
                <w:bCs/>
                <w:sz w:val="24"/>
              </w:rPr>
            </w:pPr>
            <w:r>
              <w:rPr>
                <w:rFonts w:asciiTheme="minorHAnsi" w:hAnsiTheme="minorHAnsi" w:cs="Times New Roman"/>
                <w:b/>
                <w:bCs/>
                <w:sz w:val="24"/>
              </w:rPr>
              <w:t>Unauthorised adults could get in through the gates</w:t>
            </w:r>
          </w:p>
          <w:p w:rsidR="005A4474" w:rsidRPr="00321776" w:rsidRDefault="005A4474" w:rsidP="00A10C96">
            <w:pPr>
              <w:pStyle w:val="BodyText2"/>
              <w:rPr>
                <w:rFonts w:asciiTheme="minorHAnsi" w:hAnsiTheme="minorHAnsi" w:cs="Times New Roman"/>
                <w:b/>
                <w:bCs/>
                <w:sz w:val="24"/>
              </w:rPr>
            </w:pPr>
          </w:p>
          <w:p w:rsidR="005A4474" w:rsidRPr="000A78C1" w:rsidRDefault="005A4474" w:rsidP="00A10C96">
            <w:pPr>
              <w:pStyle w:val="BodyText2"/>
              <w:rPr>
                <w:rFonts w:asciiTheme="minorHAnsi" w:hAnsiTheme="minorHAnsi" w:cs="Times New Roman"/>
                <w:b/>
                <w:sz w:val="20"/>
              </w:rPr>
            </w:pPr>
          </w:p>
          <w:p w:rsidR="005A4474" w:rsidRPr="000A78C1" w:rsidRDefault="005A4474" w:rsidP="00A10C96">
            <w:pPr>
              <w:pStyle w:val="BodyText2"/>
              <w:rPr>
                <w:rFonts w:asciiTheme="minorHAnsi" w:hAnsiTheme="minorHAnsi" w:cs="Times New Roman"/>
                <w:sz w:val="20"/>
              </w:rPr>
            </w:pPr>
          </w:p>
        </w:tc>
        <w:tc>
          <w:tcPr>
            <w:tcW w:w="1512" w:type="dxa"/>
            <w:vAlign w:val="center"/>
          </w:tcPr>
          <w:p w:rsidR="00A10C96" w:rsidRPr="006D29E1" w:rsidRDefault="00A10C96" w:rsidP="00A10C96">
            <w:pPr>
              <w:jc w:val="center"/>
              <w:rPr>
                <w:b/>
                <w:sz w:val="20"/>
                <w:szCs w:val="20"/>
              </w:rPr>
            </w:pPr>
            <w:r w:rsidRPr="006D29E1">
              <w:rPr>
                <w:b/>
                <w:sz w:val="20"/>
                <w:szCs w:val="20"/>
              </w:rPr>
              <w:t>MAJOR</w:t>
            </w:r>
          </w:p>
          <w:p w:rsidR="005A4474" w:rsidRPr="008B234F" w:rsidRDefault="00570AA6" w:rsidP="00A10C96">
            <w:pPr>
              <w:jc w:val="center"/>
              <w:rPr>
                <w:b/>
                <w:sz w:val="22"/>
                <w:szCs w:val="22"/>
              </w:rPr>
            </w:pPr>
            <w:r w:rsidRPr="008B234F">
              <w:rPr>
                <w:b/>
                <w:sz w:val="22"/>
                <w:szCs w:val="22"/>
              </w:rPr>
              <w:t>4</w:t>
            </w:r>
          </w:p>
        </w:tc>
        <w:tc>
          <w:tcPr>
            <w:tcW w:w="1792" w:type="dxa"/>
            <w:vAlign w:val="center"/>
          </w:tcPr>
          <w:p w:rsidR="005A4474" w:rsidRDefault="00570AA6" w:rsidP="00A10C96">
            <w:pPr>
              <w:jc w:val="center"/>
              <w:rPr>
                <w:b/>
                <w:sz w:val="20"/>
                <w:szCs w:val="20"/>
              </w:rPr>
            </w:pPr>
            <w:r>
              <w:rPr>
                <w:b/>
                <w:sz w:val="20"/>
                <w:szCs w:val="20"/>
              </w:rPr>
              <w:t>CONCEIVABLE</w:t>
            </w:r>
          </w:p>
          <w:p w:rsidR="00570AA6" w:rsidRPr="00023F23" w:rsidRDefault="00570AA6" w:rsidP="00A10C96">
            <w:pPr>
              <w:jc w:val="center"/>
              <w:rPr>
                <w:b/>
                <w:sz w:val="20"/>
                <w:szCs w:val="20"/>
              </w:rPr>
            </w:pPr>
            <w:r>
              <w:rPr>
                <w:b/>
                <w:sz w:val="20"/>
                <w:szCs w:val="20"/>
              </w:rPr>
              <w:t>2</w:t>
            </w:r>
          </w:p>
        </w:tc>
        <w:tc>
          <w:tcPr>
            <w:tcW w:w="7379" w:type="dxa"/>
          </w:tcPr>
          <w:p w:rsidR="005A4474" w:rsidRDefault="005A4474" w:rsidP="00A10C96">
            <w:pPr>
              <w:rPr>
                <w:rFonts w:asciiTheme="minorHAnsi" w:hAnsiTheme="minorHAnsi"/>
              </w:rPr>
            </w:pPr>
            <w:r>
              <w:rPr>
                <w:rFonts w:asciiTheme="minorHAnsi" w:hAnsiTheme="minorHAnsi"/>
              </w:rPr>
              <w:t xml:space="preserve">*The first member of staff out on duty ensures that </w:t>
            </w:r>
            <w:r w:rsidRPr="00A353B6">
              <w:rPr>
                <w:rFonts w:asciiTheme="minorHAnsi" w:hAnsiTheme="minorHAnsi"/>
                <w:b/>
              </w:rPr>
              <w:t>ALL</w:t>
            </w:r>
            <w:r>
              <w:rPr>
                <w:rFonts w:asciiTheme="minorHAnsi" w:hAnsiTheme="minorHAnsi"/>
                <w:b/>
              </w:rPr>
              <w:t xml:space="preserve"> </w:t>
            </w:r>
            <w:r>
              <w:rPr>
                <w:rFonts w:asciiTheme="minorHAnsi" w:hAnsiTheme="minorHAnsi"/>
              </w:rPr>
              <w:t>gates are closed securely.</w:t>
            </w:r>
          </w:p>
          <w:p w:rsidR="005A4474" w:rsidRDefault="005A4474" w:rsidP="00A10C96">
            <w:pPr>
              <w:rPr>
                <w:rFonts w:asciiTheme="minorHAnsi" w:hAnsiTheme="minorHAnsi"/>
              </w:rPr>
            </w:pPr>
            <w:r>
              <w:rPr>
                <w:rFonts w:asciiTheme="minorHAnsi" w:hAnsiTheme="minorHAnsi"/>
              </w:rPr>
              <w:t>*Each member of staff carries out a visual inspection whenever they come into the Prep playground on duty to ensure that there are no gates open or slightly ajar.</w:t>
            </w:r>
          </w:p>
          <w:p w:rsidR="005A4474" w:rsidRDefault="005A4474" w:rsidP="00A10C96">
            <w:pPr>
              <w:rPr>
                <w:rFonts w:asciiTheme="minorHAnsi" w:hAnsiTheme="minorHAnsi"/>
              </w:rPr>
            </w:pPr>
            <w:r>
              <w:rPr>
                <w:rFonts w:asciiTheme="minorHAnsi" w:hAnsiTheme="minorHAnsi"/>
              </w:rPr>
              <w:t>*Notices displayed on all gates reminding staff to close the gate when they come through it.</w:t>
            </w:r>
          </w:p>
          <w:p w:rsidR="005A4474" w:rsidRDefault="005A4474" w:rsidP="00A10C96">
            <w:pPr>
              <w:rPr>
                <w:rFonts w:asciiTheme="minorHAnsi" w:hAnsiTheme="minorHAnsi"/>
              </w:rPr>
            </w:pPr>
            <w:r>
              <w:rPr>
                <w:rFonts w:asciiTheme="minorHAnsi" w:hAnsiTheme="minorHAnsi"/>
              </w:rPr>
              <w:t>*Playground gates that lead out onto the car park or road have either a keypad entry or are operated electronically.</w:t>
            </w:r>
          </w:p>
          <w:p w:rsidR="005A4474" w:rsidRPr="00A353B6" w:rsidRDefault="005A4474" w:rsidP="00A10C96">
            <w:pPr>
              <w:rPr>
                <w:rFonts w:asciiTheme="minorHAnsi" w:hAnsiTheme="minorHAnsi"/>
              </w:rPr>
            </w:pPr>
            <w:r>
              <w:rPr>
                <w:rFonts w:asciiTheme="minorHAnsi" w:hAnsiTheme="minorHAnsi"/>
              </w:rPr>
              <w:t>*CCTV camera in place to monitor Prep playground.</w:t>
            </w:r>
          </w:p>
          <w:p w:rsidR="005A4474" w:rsidRDefault="005A4474" w:rsidP="00A10C96">
            <w:pPr>
              <w:rPr>
                <w:rFonts w:asciiTheme="minorHAnsi" w:hAnsiTheme="minorHAnsi"/>
              </w:rPr>
            </w:pPr>
            <w:r>
              <w:rPr>
                <w:rFonts w:asciiTheme="minorHAnsi" w:hAnsiTheme="minorHAnsi"/>
              </w:rPr>
              <w:t xml:space="preserve">*If any unauthorised adults approach the Prep playground, staff will approach them and ask if they can help them, they will then direct them to the appropriate destination/person. </w:t>
            </w:r>
            <w:proofErr w:type="gramStart"/>
            <w:r>
              <w:rPr>
                <w:rFonts w:asciiTheme="minorHAnsi" w:hAnsiTheme="minorHAnsi"/>
              </w:rPr>
              <w:t>Staff on duty are</w:t>
            </w:r>
            <w:proofErr w:type="gramEnd"/>
            <w:r>
              <w:rPr>
                <w:rFonts w:asciiTheme="minorHAnsi" w:hAnsiTheme="minorHAnsi"/>
              </w:rPr>
              <w:t xml:space="preserve"> vigilant and will not allow unauthorised adults to speak to children in the playground. *Staff on duty </w:t>
            </w:r>
            <w:proofErr w:type="gramStart"/>
            <w:r>
              <w:rPr>
                <w:rFonts w:asciiTheme="minorHAnsi" w:hAnsiTheme="minorHAnsi"/>
              </w:rPr>
              <w:t>have</w:t>
            </w:r>
            <w:proofErr w:type="gramEnd"/>
            <w:r>
              <w:rPr>
                <w:rFonts w:asciiTheme="minorHAnsi" w:hAnsiTheme="minorHAnsi"/>
              </w:rPr>
              <w:t xml:space="preserve"> </w:t>
            </w:r>
            <w:proofErr w:type="spellStart"/>
            <w:r>
              <w:rPr>
                <w:rFonts w:asciiTheme="minorHAnsi" w:hAnsiTheme="minorHAnsi"/>
              </w:rPr>
              <w:t>walkie</w:t>
            </w:r>
            <w:proofErr w:type="spellEnd"/>
            <w:r>
              <w:rPr>
                <w:rFonts w:asciiTheme="minorHAnsi" w:hAnsiTheme="minorHAnsi"/>
              </w:rPr>
              <w:t xml:space="preserve"> talkies with them so that they can call for assistance if the need arises.</w:t>
            </w:r>
          </w:p>
          <w:p w:rsidR="005A4474" w:rsidRDefault="005A4474" w:rsidP="00A10C96">
            <w:pPr>
              <w:rPr>
                <w:rFonts w:asciiTheme="minorHAnsi" w:hAnsiTheme="minorHAnsi"/>
              </w:rPr>
            </w:pPr>
            <w:r>
              <w:rPr>
                <w:rFonts w:asciiTheme="minorHAnsi" w:hAnsiTheme="minorHAnsi"/>
              </w:rPr>
              <w:t xml:space="preserve">*Vehicles are not permitted in the Prep playground at any time during the school day except in exceptional circumstances with permission from the Head – </w:t>
            </w:r>
            <w:proofErr w:type="spellStart"/>
            <w:r>
              <w:rPr>
                <w:rFonts w:asciiTheme="minorHAnsi" w:hAnsiTheme="minorHAnsi"/>
              </w:rPr>
              <w:t>eg</w:t>
            </w:r>
            <w:proofErr w:type="spellEnd"/>
            <w:r>
              <w:rPr>
                <w:rFonts w:asciiTheme="minorHAnsi" w:hAnsiTheme="minorHAnsi"/>
              </w:rPr>
              <w:t xml:space="preserve"> ambulance</w:t>
            </w:r>
            <w:r w:rsidR="006D29E1">
              <w:rPr>
                <w:rFonts w:asciiTheme="minorHAnsi" w:hAnsiTheme="minorHAnsi"/>
              </w:rPr>
              <w:t>.</w:t>
            </w:r>
            <w:r>
              <w:rPr>
                <w:rFonts w:asciiTheme="minorHAnsi" w:hAnsiTheme="minorHAnsi"/>
              </w:rPr>
              <w:t xml:space="preserve"> </w:t>
            </w:r>
          </w:p>
          <w:p w:rsidR="006D29E1" w:rsidRPr="000A78C1" w:rsidRDefault="006D29E1" w:rsidP="00A10C96">
            <w:pPr>
              <w:rPr>
                <w:b/>
              </w:rPr>
            </w:pPr>
          </w:p>
        </w:tc>
        <w:tc>
          <w:tcPr>
            <w:tcW w:w="1404" w:type="dxa"/>
          </w:tcPr>
          <w:p w:rsidR="005A4474" w:rsidRDefault="005A4474"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Pr="00570AA6" w:rsidRDefault="008B234F" w:rsidP="006D29E1">
            <w:pPr>
              <w:rPr>
                <w:rFonts w:asciiTheme="minorHAnsi" w:hAnsiTheme="minorHAnsi"/>
                <w:b/>
                <w:color w:val="0070C0"/>
                <w:sz w:val="22"/>
                <w:szCs w:val="22"/>
              </w:rPr>
            </w:pPr>
            <w:r>
              <w:rPr>
                <w:rFonts w:ascii="Candara" w:hAnsi="Candara"/>
                <w:b/>
                <w:color w:val="0070C0"/>
                <w:sz w:val="36"/>
                <w:szCs w:val="36"/>
              </w:rPr>
              <w:t xml:space="preserve">    </w:t>
            </w:r>
            <w:r w:rsidR="006D29E1">
              <w:rPr>
                <w:rFonts w:asciiTheme="minorHAnsi" w:hAnsiTheme="minorHAnsi"/>
                <w:b/>
                <w:sz w:val="22"/>
                <w:szCs w:val="22"/>
              </w:rPr>
              <w:t>8</w:t>
            </w:r>
          </w:p>
        </w:tc>
        <w:tc>
          <w:tcPr>
            <w:tcW w:w="3513" w:type="dxa"/>
          </w:tcPr>
          <w:p w:rsidR="005A4474" w:rsidRDefault="005A4474"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Theme="minorHAnsi" w:hAnsiTheme="minorHAnsi"/>
                <w:b/>
                <w:sz w:val="22"/>
                <w:szCs w:val="22"/>
              </w:rPr>
            </w:pPr>
            <w:r>
              <w:rPr>
                <w:rFonts w:asciiTheme="minorHAnsi" w:hAnsiTheme="minorHAnsi"/>
                <w:b/>
                <w:sz w:val="22"/>
                <w:szCs w:val="22"/>
              </w:rPr>
              <w:t xml:space="preserve">Monitor and </w:t>
            </w:r>
          </w:p>
          <w:p w:rsidR="008B234F" w:rsidRDefault="008B234F" w:rsidP="005A4474">
            <w:pPr>
              <w:rPr>
                <w:rFonts w:asciiTheme="minorHAnsi" w:hAnsiTheme="minorHAnsi"/>
                <w:b/>
                <w:sz w:val="22"/>
                <w:szCs w:val="22"/>
              </w:rPr>
            </w:pPr>
            <w:r>
              <w:rPr>
                <w:rFonts w:asciiTheme="minorHAnsi" w:hAnsiTheme="minorHAnsi"/>
                <w:b/>
                <w:sz w:val="22"/>
                <w:szCs w:val="22"/>
              </w:rPr>
              <w:t xml:space="preserve">   review</w:t>
            </w:r>
          </w:p>
          <w:p w:rsidR="008B234F" w:rsidRDefault="008B234F" w:rsidP="005A4474">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5A4474" w:rsidRDefault="005A4474" w:rsidP="005A4474">
            <w:pPr>
              <w:rPr>
                <w:rFonts w:ascii="Candara" w:hAnsi="Candara"/>
                <w:b/>
                <w:color w:val="0070C0"/>
                <w:sz w:val="36"/>
                <w:szCs w:val="36"/>
              </w:rPr>
            </w:pPr>
          </w:p>
        </w:tc>
        <w:tc>
          <w:tcPr>
            <w:tcW w:w="3219" w:type="dxa"/>
          </w:tcPr>
          <w:p w:rsidR="005A4474" w:rsidRDefault="005A4474" w:rsidP="005A4474">
            <w:pPr>
              <w:rPr>
                <w:rFonts w:ascii="Candara" w:hAnsi="Candara"/>
                <w:b/>
                <w:color w:val="0070C0"/>
                <w:sz w:val="36"/>
                <w:szCs w:val="36"/>
              </w:rPr>
            </w:pPr>
          </w:p>
        </w:tc>
      </w:tr>
      <w:tr w:rsidR="00570AA6" w:rsidTr="006D29E1">
        <w:tc>
          <w:tcPr>
            <w:tcW w:w="2894" w:type="dxa"/>
          </w:tcPr>
          <w:p w:rsidR="00570AA6" w:rsidRDefault="00570AA6" w:rsidP="00A10C96">
            <w:pPr>
              <w:pStyle w:val="BodyText2"/>
              <w:rPr>
                <w:rFonts w:asciiTheme="minorHAnsi" w:hAnsiTheme="minorHAnsi" w:cs="Times New Roman"/>
                <w:b/>
                <w:bCs/>
                <w:sz w:val="24"/>
              </w:rPr>
            </w:pPr>
            <w:r>
              <w:rPr>
                <w:rFonts w:asciiTheme="minorHAnsi" w:hAnsiTheme="minorHAnsi" w:cs="Times New Roman"/>
                <w:b/>
                <w:bCs/>
                <w:sz w:val="24"/>
              </w:rPr>
              <w:t>Broken or damaged equipment</w:t>
            </w:r>
          </w:p>
        </w:tc>
        <w:tc>
          <w:tcPr>
            <w:tcW w:w="1512" w:type="dxa"/>
            <w:vAlign w:val="center"/>
          </w:tcPr>
          <w:p w:rsidR="00A10C96" w:rsidRPr="006D29E1" w:rsidRDefault="006D29E1" w:rsidP="00A10C96">
            <w:pPr>
              <w:jc w:val="center"/>
              <w:rPr>
                <w:b/>
                <w:sz w:val="20"/>
                <w:szCs w:val="20"/>
              </w:rPr>
            </w:pPr>
            <w:r>
              <w:rPr>
                <w:b/>
                <w:sz w:val="20"/>
                <w:szCs w:val="20"/>
              </w:rPr>
              <w:t>MINOR</w:t>
            </w:r>
          </w:p>
          <w:p w:rsidR="00570AA6" w:rsidRPr="008B234F" w:rsidRDefault="006D29E1" w:rsidP="00A10C96">
            <w:pPr>
              <w:jc w:val="center"/>
              <w:rPr>
                <w:b/>
                <w:sz w:val="22"/>
                <w:szCs w:val="22"/>
              </w:rPr>
            </w:pPr>
            <w:r>
              <w:rPr>
                <w:b/>
                <w:sz w:val="22"/>
                <w:szCs w:val="22"/>
              </w:rPr>
              <w:t>2</w:t>
            </w:r>
          </w:p>
        </w:tc>
        <w:tc>
          <w:tcPr>
            <w:tcW w:w="1792" w:type="dxa"/>
            <w:vAlign w:val="center"/>
          </w:tcPr>
          <w:p w:rsidR="00570AA6" w:rsidRDefault="006D29E1" w:rsidP="00A10C96">
            <w:pPr>
              <w:jc w:val="center"/>
              <w:rPr>
                <w:b/>
                <w:sz w:val="20"/>
                <w:szCs w:val="20"/>
              </w:rPr>
            </w:pPr>
            <w:r>
              <w:rPr>
                <w:b/>
                <w:sz w:val="20"/>
                <w:szCs w:val="20"/>
              </w:rPr>
              <w:t>CONCEIVABLE</w:t>
            </w:r>
          </w:p>
          <w:p w:rsidR="00570AA6" w:rsidRPr="00023F23" w:rsidRDefault="006D29E1" w:rsidP="00A10C96">
            <w:pPr>
              <w:jc w:val="center"/>
              <w:rPr>
                <w:b/>
                <w:sz w:val="20"/>
                <w:szCs w:val="20"/>
              </w:rPr>
            </w:pPr>
            <w:r>
              <w:rPr>
                <w:b/>
                <w:sz w:val="20"/>
                <w:szCs w:val="20"/>
              </w:rPr>
              <w:t>2</w:t>
            </w:r>
          </w:p>
        </w:tc>
        <w:tc>
          <w:tcPr>
            <w:tcW w:w="7379" w:type="dxa"/>
          </w:tcPr>
          <w:p w:rsidR="00570AA6" w:rsidRDefault="00570AA6" w:rsidP="00A10C96">
            <w:pPr>
              <w:rPr>
                <w:rFonts w:asciiTheme="minorHAnsi" w:hAnsiTheme="minorHAnsi"/>
              </w:rPr>
            </w:pPr>
            <w:r>
              <w:rPr>
                <w:rFonts w:asciiTheme="minorHAnsi" w:hAnsiTheme="minorHAnsi"/>
              </w:rPr>
              <w:t xml:space="preserve">*Each member of staff carries out a visual inspection whenever they come into the Prep playground on duty to ensure that none of the equipment or fixtures </w:t>
            </w:r>
            <w:proofErr w:type="gramStart"/>
            <w:r>
              <w:rPr>
                <w:rFonts w:asciiTheme="minorHAnsi" w:hAnsiTheme="minorHAnsi"/>
              </w:rPr>
              <w:t>are</w:t>
            </w:r>
            <w:proofErr w:type="gramEnd"/>
            <w:r>
              <w:rPr>
                <w:rFonts w:asciiTheme="minorHAnsi" w:hAnsiTheme="minorHAnsi"/>
              </w:rPr>
              <w:t xml:space="preserve"> damaged. Any damaged items are reported to Estate Staff and cordoned off or removed as necessary.</w:t>
            </w:r>
          </w:p>
          <w:p w:rsidR="006D29E1" w:rsidRDefault="006D29E1" w:rsidP="00A10C96">
            <w:pPr>
              <w:rPr>
                <w:rFonts w:asciiTheme="minorHAnsi" w:hAnsiTheme="minorHAnsi"/>
              </w:rPr>
            </w:pPr>
          </w:p>
        </w:tc>
        <w:tc>
          <w:tcPr>
            <w:tcW w:w="1404" w:type="dxa"/>
          </w:tcPr>
          <w:p w:rsidR="00570AA6" w:rsidRDefault="00570AA6">
            <w:pPr>
              <w:rPr>
                <w:rFonts w:asciiTheme="minorHAnsi" w:hAnsiTheme="minorHAnsi"/>
                <w:b/>
                <w:sz w:val="22"/>
                <w:szCs w:val="22"/>
              </w:rPr>
            </w:pPr>
          </w:p>
          <w:p w:rsidR="00570AA6" w:rsidRDefault="00570AA6">
            <w:pPr>
              <w:rPr>
                <w:rFonts w:asciiTheme="minorHAnsi" w:hAnsiTheme="minorHAnsi"/>
                <w:b/>
                <w:sz w:val="22"/>
                <w:szCs w:val="22"/>
              </w:rPr>
            </w:pPr>
          </w:p>
          <w:p w:rsidR="00570AA6" w:rsidRDefault="006D29E1" w:rsidP="008B234F">
            <w:r>
              <w:rPr>
                <w:rFonts w:asciiTheme="minorHAnsi" w:hAnsiTheme="minorHAnsi"/>
                <w:b/>
                <w:sz w:val="22"/>
                <w:szCs w:val="22"/>
              </w:rPr>
              <w:t xml:space="preserve">      4</w:t>
            </w:r>
          </w:p>
        </w:tc>
        <w:tc>
          <w:tcPr>
            <w:tcW w:w="3513" w:type="dxa"/>
          </w:tcPr>
          <w:p w:rsidR="00570AA6" w:rsidRDefault="00570AA6" w:rsidP="005A4474">
            <w:pPr>
              <w:rPr>
                <w:rFonts w:ascii="Candara" w:hAnsi="Candara"/>
                <w:b/>
                <w:color w:val="0070C0"/>
                <w:sz w:val="36"/>
                <w:szCs w:val="36"/>
              </w:rPr>
            </w:pPr>
          </w:p>
          <w:p w:rsidR="006D29E1" w:rsidRDefault="00B264A6" w:rsidP="008B234F">
            <w:pPr>
              <w:rPr>
                <w:rFonts w:asciiTheme="minorHAnsi" w:hAnsiTheme="minorHAnsi"/>
                <w:b/>
                <w:sz w:val="22"/>
                <w:szCs w:val="22"/>
              </w:rPr>
            </w:pPr>
            <w:r>
              <w:rPr>
                <w:rFonts w:asciiTheme="minorHAnsi" w:hAnsiTheme="minorHAnsi"/>
                <w:b/>
                <w:sz w:val="22"/>
                <w:szCs w:val="22"/>
              </w:rPr>
              <w:t xml:space="preserve">Review </w:t>
            </w:r>
          </w:p>
          <w:p w:rsidR="008B234F" w:rsidRDefault="00B264A6" w:rsidP="008B234F">
            <w:pPr>
              <w:rPr>
                <w:rFonts w:asciiTheme="minorHAnsi" w:hAnsiTheme="minorHAnsi"/>
                <w:b/>
                <w:sz w:val="22"/>
                <w:szCs w:val="22"/>
              </w:rPr>
            </w:pPr>
            <w:r>
              <w:rPr>
                <w:rFonts w:asciiTheme="minorHAnsi" w:hAnsiTheme="minorHAnsi"/>
                <w:b/>
                <w:sz w:val="22"/>
                <w:szCs w:val="22"/>
              </w:rPr>
              <w:t>equipment</w:t>
            </w:r>
          </w:p>
          <w:p w:rsidR="006D29E1" w:rsidRDefault="00B264A6" w:rsidP="008B234F">
            <w:pPr>
              <w:rPr>
                <w:rFonts w:ascii="Candara" w:hAnsi="Candara"/>
                <w:b/>
                <w:color w:val="0070C0"/>
                <w:sz w:val="36"/>
                <w:szCs w:val="36"/>
              </w:rPr>
            </w:pPr>
            <w:r>
              <w:rPr>
                <w:rFonts w:asciiTheme="minorHAnsi" w:hAnsiTheme="minorHAnsi"/>
                <w:b/>
                <w:sz w:val="22"/>
                <w:szCs w:val="22"/>
              </w:rPr>
              <w:t>daily</w:t>
            </w:r>
          </w:p>
        </w:tc>
        <w:tc>
          <w:tcPr>
            <w:tcW w:w="3219" w:type="dxa"/>
          </w:tcPr>
          <w:p w:rsidR="00570AA6" w:rsidRDefault="00570AA6" w:rsidP="005A4474">
            <w:pPr>
              <w:rPr>
                <w:rFonts w:ascii="Candara" w:hAnsi="Candara"/>
                <w:b/>
                <w:color w:val="0070C0"/>
                <w:sz w:val="36"/>
                <w:szCs w:val="36"/>
              </w:rPr>
            </w:pPr>
          </w:p>
        </w:tc>
        <w:tc>
          <w:tcPr>
            <w:tcW w:w="3219" w:type="dxa"/>
          </w:tcPr>
          <w:p w:rsidR="00570AA6" w:rsidRDefault="00570AA6" w:rsidP="005A4474">
            <w:pPr>
              <w:rPr>
                <w:rFonts w:ascii="Candara" w:hAnsi="Candara"/>
                <w:b/>
                <w:color w:val="0070C0"/>
                <w:sz w:val="36"/>
                <w:szCs w:val="36"/>
              </w:rPr>
            </w:pPr>
          </w:p>
        </w:tc>
      </w:tr>
      <w:tr w:rsidR="00570AA6" w:rsidTr="006D29E1">
        <w:tc>
          <w:tcPr>
            <w:tcW w:w="2894" w:type="dxa"/>
          </w:tcPr>
          <w:p w:rsidR="00570AA6" w:rsidRDefault="00570AA6" w:rsidP="00A10C96">
            <w:pPr>
              <w:pStyle w:val="BodyText2"/>
              <w:rPr>
                <w:rFonts w:asciiTheme="minorHAnsi" w:hAnsiTheme="minorHAnsi" w:cs="Times New Roman"/>
                <w:b/>
                <w:bCs/>
                <w:sz w:val="24"/>
              </w:rPr>
            </w:pPr>
            <w:r>
              <w:rPr>
                <w:rFonts w:asciiTheme="minorHAnsi" w:hAnsiTheme="minorHAnsi" w:cs="Times New Roman"/>
                <w:b/>
                <w:bCs/>
                <w:sz w:val="24"/>
              </w:rPr>
              <w:t>Children could run or fall into the pagoda</w:t>
            </w:r>
          </w:p>
        </w:tc>
        <w:tc>
          <w:tcPr>
            <w:tcW w:w="1512" w:type="dxa"/>
            <w:vAlign w:val="center"/>
          </w:tcPr>
          <w:p w:rsidR="00A10C96" w:rsidRPr="006D29E1" w:rsidRDefault="00A10C96" w:rsidP="00A10C96">
            <w:pPr>
              <w:jc w:val="center"/>
              <w:rPr>
                <w:b/>
                <w:sz w:val="20"/>
                <w:szCs w:val="20"/>
              </w:rPr>
            </w:pPr>
            <w:r w:rsidRPr="006D29E1">
              <w:rPr>
                <w:b/>
                <w:sz w:val="20"/>
                <w:szCs w:val="20"/>
              </w:rPr>
              <w:t>MODERATE</w:t>
            </w:r>
          </w:p>
          <w:p w:rsidR="00A10C96" w:rsidRDefault="00A10C96" w:rsidP="00A10C96">
            <w:pPr>
              <w:jc w:val="center"/>
              <w:rPr>
                <w:b/>
                <w:sz w:val="22"/>
                <w:szCs w:val="22"/>
              </w:rPr>
            </w:pPr>
          </w:p>
          <w:p w:rsidR="00570AA6" w:rsidRPr="008B234F" w:rsidRDefault="00570AA6" w:rsidP="00A10C96">
            <w:pPr>
              <w:jc w:val="center"/>
              <w:rPr>
                <w:b/>
                <w:sz w:val="22"/>
                <w:szCs w:val="22"/>
              </w:rPr>
            </w:pPr>
            <w:r w:rsidRPr="008B234F">
              <w:rPr>
                <w:b/>
                <w:sz w:val="22"/>
                <w:szCs w:val="22"/>
              </w:rPr>
              <w:t>3</w:t>
            </w:r>
          </w:p>
        </w:tc>
        <w:tc>
          <w:tcPr>
            <w:tcW w:w="1792" w:type="dxa"/>
            <w:vAlign w:val="center"/>
          </w:tcPr>
          <w:p w:rsidR="00570AA6" w:rsidRDefault="00570AA6" w:rsidP="00A10C96">
            <w:pPr>
              <w:jc w:val="center"/>
              <w:rPr>
                <w:b/>
                <w:sz w:val="20"/>
                <w:szCs w:val="20"/>
              </w:rPr>
            </w:pPr>
            <w:r>
              <w:rPr>
                <w:b/>
                <w:sz w:val="20"/>
                <w:szCs w:val="20"/>
              </w:rPr>
              <w:t>LIKELY</w:t>
            </w:r>
          </w:p>
          <w:p w:rsidR="00570AA6" w:rsidRPr="00023F23" w:rsidRDefault="00570AA6" w:rsidP="00A10C96">
            <w:pPr>
              <w:jc w:val="center"/>
              <w:rPr>
                <w:b/>
                <w:sz w:val="20"/>
                <w:szCs w:val="20"/>
              </w:rPr>
            </w:pPr>
            <w:r>
              <w:rPr>
                <w:b/>
                <w:sz w:val="20"/>
                <w:szCs w:val="20"/>
              </w:rPr>
              <w:t>3</w:t>
            </w:r>
          </w:p>
        </w:tc>
        <w:tc>
          <w:tcPr>
            <w:tcW w:w="7379" w:type="dxa"/>
          </w:tcPr>
          <w:p w:rsidR="00570AA6" w:rsidRDefault="00570AA6" w:rsidP="00A10C96">
            <w:pPr>
              <w:rPr>
                <w:rFonts w:asciiTheme="minorHAnsi" w:hAnsiTheme="minorHAnsi"/>
              </w:rPr>
            </w:pPr>
            <w:r>
              <w:rPr>
                <w:rFonts w:asciiTheme="minorHAnsi" w:hAnsiTheme="minorHAnsi"/>
              </w:rPr>
              <w:t xml:space="preserve">*The pagoda is a designated quiet area in the Prep playground and children are encouraged to take part in more physical activities in other areas of the playground. </w:t>
            </w:r>
          </w:p>
        </w:tc>
        <w:tc>
          <w:tcPr>
            <w:tcW w:w="1404" w:type="dxa"/>
          </w:tcPr>
          <w:p w:rsidR="00570AA6" w:rsidRDefault="00570AA6">
            <w:pPr>
              <w:rPr>
                <w:rFonts w:asciiTheme="minorHAnsi" w:hAnsiTheme="minorHAnsi"/>
                <w:b/>
                <w:sz w:val="22"/>
                <w:szCs w:val="22"/>
              </w:rPr>
            </w:pPr>
          </w:p>
          <w:p w:rsidR="00570AA6" w:rsidRDefault="00570AA6" w:rsidP="006D29E1">
            <w:r>
              <w:rPr>
                <w:rFonts w:asciiTheme="minorHAnsi" w:hAnsiTheme="minorHAnsi"/>
                <w:b/>
                <w:sz w:val="22"/>
                <w:szCs w:val="22"/>
              </w:rPr>
              <w:t xml:space="preserve">     </w:t>
            </w:r>
            <w:r w:rsidR="006D29E1">
              <w:rPr>
                <w:rFonts w:asciiTheme="minorHAnsi" w:hAnsiTheme="minorHAnsi"/>
                <w:b/>
                <w:sz w:val="22"/>
                <w:szCs w:val="22"/>
              </w:rPr>
              <w:t xml:space="preserve"> 9</w:t>
            </w:r>
          </w:p>
        </w:tc>
        <w:tc>
          <w:tcPr>
            <w:tcW w:w="3513" w:type="dxa"/>
          </w:tcPr>
          <w:p w:rsidR="008B234F" w:rsidRDefault="008B234F" w:rsidP="008B234F">
            <w:pPr>
              <w:rPr>
                <w:rFonts w:asciiTheme="minorHAnsi" w:hAnsiTheme="minorHAnsi"/>
                <w:b/>
                <w:sz w:val="22"/>
                <w:szCs w:val="22"/>
              </w:rPr>
            </w:pPr>
            <w:r>
              <w:rPr>
                <w:rFonts w:asciiTheme="minorHAnsi" w:hAnsiTheme="minorHAnsi"/>
                <w:b/>
                <w:sz w:val="22"/>
                <w:szCs w:val="22"/>
              </w:rPr>
              <w:t xml:space="preserve">Monitor and </w:t>
            </w:r>
          </w:p>
          <w:p w:rsidR="008B234F" w:rsidRDefault="008B234F" w:rsidP="008B234F">
            <w:pPr>
              <w:rPr>
                <w:rFonts w:asciiTheme="minorHAnsi" w:hAnsiTheme="minorHAnsi"/>
                <w:b/>
                <w:sz w:val="22"/>
                <w:szCs w:val="22"/>
              </w:rPr>
            </w:pPr>
            <w:r>
              <w:rPr>
                <w:rFonts w:asciiTheme="minorHAnsi" w:hAnsiTheme="minorHAnsi"/>
                <w:b/>
                <w:sz w:val="22"/>
                <w:szCs w:val="22"/>
              </w:rPr>
              <w:t xml:space="preserve">   review</w:t>
            </w:r>
          </w:p>
          <w:p w:rsidR="00570AA6" w:rsidRDefault="008B234F" w:rsidP="008B234F">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570AA6" w:rsidRDefault="00570AA6" w:rsidP="005A4474">
            <w:pPr>
              <w:rPr>
                <w:rFonts w:ascii="Candara" w:hAnsi="Candara"/>
                <w:b/>
                <w:color w:val="0070C0"/>
                <w:sz w:val="36"/>
                <w:szCs w:val="36"/>
              </w:rPr>
            </w:pPr>
          </w:p>
        </w:tc>
        <w:tc>
          <w:tcPr>
            <w:tcW w:w="3219" w:type="dxa"/>
          </w:tcPr>
          <w:p w:rsidR="00570AA6" w:rsidRDefault="00570AA6" w:rsidP="005A4474">
            <w:pPr>
              <w:rPr>
                <w:rFonts w:ascii="Candara" w:hAnsi="Candara"/>
                <w:b/>
                <w:color w:val="0070C0"/>
                <w:sz w:val="36"/>
                <w:szCs w:val="36"/>
              </w:rPr>
            </w:pPr>
          </w:p>
        </w:tc>
      </w:tr>
      <w:tr w:rsidR="005A4474" w:rsidTr="006D29E1">
        <w:tc>
          <w:tcPr>
            <w:tcW w:w="2894" w:type="dxa"/>
          </w:tcPr>
          <w:p w:rsidR="005A4474" w:rsidRDefault="005A4474" w:rsidP="00A10C96">
            <w:pPr>
              <w:pStyle w:val="Heading9"/>
              <w:outlineLvl w:val="8"/>
              <w:rPr>
                <w:rFonts w:ascii="Candara" w:hAnsi="Candara"/>
                <w:color w:val="0070C0"/>
                <w:sz w:val="28"/>
                <w:szCs w:val="28"/>
              </w:rPr>
            </w:pPr>
            <w:r w:rsidRPr="000A78C1">
              <w:rPr>
                <w:rFonts w:ascii="Candara" w:hAnsi="Candara"/>
                <w:color w:val="0070C0"/>
                <w:sz w:val="28"/>
                <w:szCs w:val="28"/>
              </w:rPr>
              <w:t>Hazard / Risk</w:t>
            </w:r>
          </w:p>
          <w:p w:rsidR="00A10C96" w:rsidRPr="00A10C96" w:rsidRDefault="00A10C96" w:rsidP="00A10C96">
            <w:pPr>
              <w:rPr>
                <w:rFonts w:ascii="Candara" w:hAnsi="Candara"/>
                <w:b/>
                <w:color w:val="0070C0"/>
              </w:rPr>
            </w:pPr>
            <w:r w:rsidRPr="00A10C96">
              <w:rPr>
                <w:rFonts w:ascii="Candara" w:hAnsi="Candara"/>
                <w:b/>
                <w:color w:val="0070C0"/>
              </w:rPr>
              <w:t xml:space="preserve">Why is </w:t>
            </w:r>
            <w:proofErr w:type="gramStart"/>
            <w:r w:rsidRPr="00A10C96">
              <w:rPr>
                <w:rFonts w:ascii="Candara" w:hAnsi="Candara"/>
                <w:b/>
                <w:color w:val="0070C0"/>
              </w:rPr>
              <w:t>this a</w:t>
            </w:r>
            <w:proofErr w:type="gramEnd"/>
            <w:r w:rsidRPr="00A10C96">
              <w:rPr>
                <w:rFonts w:ascii="Candara" w:hAnsi="Candara"/>
                <w:b/>
                <w:color w:val="0070C0"/>
              </w:rPr>
              <w:t xml:space="preserve"> hazard?</w:t>
            </w:r>
          </w:p>
          <w:p w:rsidR="00A10C96" w:rsidRPr="00A10C96" w:rsidRDefault="00A10C96" w:rsidP="00A10C96">
            <w:pPr>
              <w:rPr>
                <w:rFonts w:ascii="Candara" w:hAnsi="Candara"/>
                <w:b/>
                <w:color w:val="0070C0"/>
              </w:rPr>
            </w:pPr>
            <w:r w:rsidRPr="00A10C96">
              <w:rPr>
                <w:rFonts w:ascii="Candara" w:hAnsi="Candara"/>
                <w:b/>
                <w:color w:val="0070C0"/>
              </w:rPr>
              <w:t>Who is at risk?</w:t>
            </w:r>
          </w:p>
          <w:p w:rsidR="005A4474" w:rsidRDefault="005A4474" w:rsidP="00A10C96">
            <w:pPr>
              <w:rPr>
                <w:rFonts w:ascii="Candara" w:hAnsi="Candara"/>
                <w:b/>
                <w:i/>
                <w:iCs/>
                <w:color w:val="0070C0"/>
                <w:sz w:val="20"/>
              </w:rPr>
            </w:pPr>
            <w:r w:rsidRPr="000A78C1">
              <w:rPr>
                <w:rFonts w:ascii="Candara" w:hAnsi="Candara"/>
                <w:b/>
                <w:i/>
                <w:iCs/>
                <w:color w:val="0070C0"/>
                <w:sz w:val="20"/>
              </w:rPr>
              <w:t>Likely places/ways that people could be seriously harmed</w:t>
            </w:r>
          </w:p>
          <w:p w:rsidR="006D29E1" w:rsidRPr="000A78C1" w:rsidRDefault="006D29E1" w:rsidP="00A10C96">
            <w:pPr>
              <w:rPr>
                <w:rFonts w:ascii="Candara" w:hAnsi="Candara"/>
                <w:b/>
                <w:color w:val="0070C0"/>
                <w:sz w:val="20"/>
                <w:szCs w:val="22"/>
              </w:rPr>
            </w:pPr>
          </w:p>
        </w:tc>
        <w:tc>
          <w:tcPr>
            <w:tcW w:w="1512" w:type="dxa"/>
          </w:tcPr>
          <w:p w:rsidR="005A4474" w:rsidRPr="000A78C1" w:rsidRDefault="00A10C96" w:rsidP="00A10C96">
            <w:pPr>
              <w:jc w:val="center"/>
              <w:rPr>
                <w:rFonts w:ascii="Candara" w:hAnsi="Candara"/>
                <w:b/>
                <w:color w:val="0070C0"/>
                <w:sz w:val="28"/>
                <w:szCs w:val="28"/>
              </w:rPr>
            </w:pPr>
            <w:r>
              <w:rPr>
                <w:rFonts w:ascii="Candara" w:hAnsi="Candara"/>
                <w:b/>
                <w:color w:val="0070C0"/>
                <w:sz w:val="28"/>
                <w:szCs w:val="28"/>
              </w:rPr>
              <w:t>Severity</w:t>
            </w:r>
          </w:p>
        </w:tc>
        <w:tc>
          <w:tcPr>
            <w:tcW w:w="1792" w:type="dxa"/>
          </w:tcPr>
          <w:p w:rsidR="005A4474" w:rsidRPr="000A78C1" w:rsidRDefault="005A4474" w:rsidP="00A10C96">
            <w:pPr>
              <w:jc w:val="center"/>
              <w:rPr>
                <w:rFonts w:ascii="Candara" w:hAnsi="Candara"/>
                <w:b/>
                <w:color w:val="0070C0"/>
                <w:sz w:val="28"/>
                <w:szCs w:val="28"/>
              </w:rPr>
            </w:pPr>
            <w:r>
              <w:rPr>
                <w:rFonts w:ascii="Candara" w:hAnsi="Candara"/>
                <w:b/>
                <w:color w:val="0070C0"/>
                <w:sz w:val="28"/>
                <w:szCs w:val="28"/>
              </w:rPr>
              <w:t>Likelihood</w:t>
            </w:r>
          </w:p>
        </w:tc>
        <w:tc>
          <w:tcPr>
            <w:tcW w:w="7379" w:type="dxa"/>
          </w:tcPr>
          <w:p w:rsidR="005A4474" w:rsidRPr="000A78C1" w:rsidRDefault="005A4474" w:rsidP="00A10C96">
            <w:pPr>
              <w:rPr>
                <w:rFonts w:ascii="Candara" w:hAnsi="Candara"/>
                <w:b/>
                <w:i/>
                <w:iCs/>
                <w:color w:val="0070C0"/>
                <w:sz w:val="28"/>
                <w:szCs w:val="28"/>
              </w:rPr>
            </w:pPr>
            <w:r>
              <w:rPr>
                <w:rFonts w:ascii="Candara" w:hAnsi="Candara"/>
                <w:b/>
                <w:color w:val="0070C0"/>
                <w:sz w:val="28"/>
                <w:szCs w:val="28"/>
              </w:rPr>
              <w:t xml:space="preserve">         </w:t>
            </w:r>
            <w:r w:rsidR="00A10C96">
              <w:rPr>
                <w:rFonts w:ascii="Candara" w:hAnsi="Candara"/>
                <w:b/>
                <w:color w:val="0070C0"/>
                <w:sz w:val="28"/>
                <w:szCs w:val="28"/>
              </w:rPr>
              <w:t xml:space="preserve">                        </w:t>
            </w:r>
            <w:r>
              <w:rPr>
                <w:rFonts w:ascii="Candara" w:hAnsi="Candara"/>
                <w:b/>
                <w:color w:val="0070C0"/>
                <w:sz w:val="28"/>
                <w:szCs w:val="28"/>
              </w:rPr>
              <w:t xml:space="preserve">  </w:t>
            </w:r>
            <w:r w:rsidR="00A10C96">
              <w:rPr>
                <w:rFonts w:ascii="Candara" w:hAnsi="Candara"/>
                <w:b/>
                <w:color w:val="0070C0"/>
                <w:sz w:val="28"/>
                <w:szCs w:val="28"/>
              </w:rPr>
              <w:t>Existing</w:t>
            </w:r>
            <w:r>
              <w:rPr>
                <w:rFonts w:ascii="Candara" w:hAnsi="Candara"/>
                <w:b/>
                <w:color w:val="0070C0"/>
                <w:sz w:val="28"/>
                <w:szCs w:val="28"/>
              </w:rPr>
              <w:t xml:space="preserve"> </w:t>
            </w:r>
            <w:r w:rsidRPr="000A78C1">
              <w:rPr>
                <w:rFonts w:ascii="Candara" w:hAnsi="Candara"/>
                <w:b/>
                <w:color w:val="0070C0"/>
                <w:sz w:val="28"/>
                <w:szCs w:val="28"/>
              </w:rPr>
              <w:t xml:space="preserve">Control Measures </w:t>
            </w:r>
          </w:p>
          <w:p w:rsidR="005A4474" w:rsidRPr="000A78C1" w:rsidRDefault="005A4474" w:rsidP="00A10C96">
            <w:pPr>
              <w:jc w:val="center"/>
              <w:rPr>
                <w:rFonts w:ascii="Candara" w:hAnsi="Candara"/>
                <w:b/>
                <w:i/>
                <w:color w:val="0070C0"/>
                <w:sz w:val="20"/>
              </w:rPr>
            </w:pPr>
            <w:r w:rsidRPr="000A78C1">
              <w:rPr>
                <w:rFonts w:ascii="Candara" w:hAnsi="Candara"/>
                <w:b/>
                <w:i/>
                <w:iCs/>
                <w:color w:val="0070C0"/>
                <w:sz w:val="20"/>
              </w:rPr>
              <w:t>Consider the suggested measures below. Add extra measures in each section as needed.</w:t>
            </w:r>
            <w:r w:rsidRPr="000A78C1">
              <w:rPr>
                <w:rFonts w:ascii="Candara" w:hAnsi="Candara"/>
                <w:b/>
                <w:i/>
                <w:color w:val="0070C0"/>
                <w:sz w:val="20"/>
              </w:rPr>
              <w:t xml:space="preserve"> </w:t>
            </w:r>
          </w:p>
          <w:p w:rsidR="005A4474" w:rsidRPr="000A78C1" w:rsidRDefault="005A4474" w:rsidP="00A10C96">
            <w:pPr>
              <w:jc w:val="center"/>
              <w:rPr>
                <w:rFonts w:ascii="Candara" w:hAnsi="Candara"/>
                <w:b/>
                <w:color w:val="0070C0"/>
                <w:sz w:val="20"/>
              </w:rPr>
            </w:pPr>
            <w:r w:rsidRPr="000A78C1">
              <w:rPr>
                <w:rFonts w:ascii="Candara" w:hAnsi="Candara"/>
                <w:b/>
                <w:i/>
                <w:color w:val="0070C0"/>
                <w:sz w:val="20"/>
              </w:rPr>
              <w:t xml:space="preserve">(NB Also </w:t>
            </w:r>
            <w:proofErr w:type="gramStart"/>
            <w:r w:rsidRPr="000A78C1">
              <w:rPr>
                <w:rFonts w:ascii="Candara" w:hAnsi="Candara"/>
                <w:b/>
                <w:i/>
                <w:color w:val="0070C0"/>
                <w:sz w:val="20"/>
              </w:rPr>
              <w:t>need</w:t>
            </w:r>
            <w:proofErr w:type="gramEnd"/>
            <w:r w:rsidRPr="000A78C1">
              <w:rPr>
                <w:rFonts w:ascii="Candara" w:hAnsi="Candara"/>
                <w:b/>
                <w:i/>
                <w:color w:val="0070C0"/>
                <w:sz w:val="20"/>
              </w:rPr>
              <w:t xml:space="preserve"> to take account of local/individual circumstances).</w:t>
            </w:r>
          </w:p>
        </w:tc>
        <w:tc>
          <w:tcPr>
            <w:tcW w:w="1404" w:type="dxa"/>
          </w:tcPr>
          <w:p w:rsidR="005A4474" w:rsidRDefault="005A4474" w:rsidP="005A4474">
            <w:pPr>
              <w:rPr>
                <w:rFonts w:ascii="Candara" w:hAnsi="Candara"/>
                <w:b/>
                <w:color w:val="0070C0"/>
                <w:sz w:val="28"/>
                <w:szCs w:val="28"/>
              </w:rPr>
            </w:pPr>
            <w:r>
              <w:rPr>
                <w:rFonts w:ascii="Candara" w:hAnsi="Candara"/>
                <w:b/>
                <w:color w:val="0070C0"/>
                <w:sz w:val="28"/>
                <w:szCs w:val="28"/>
              </w:rPr>
              <w:t>Residual</w:t>
            </w:r>
            <w:r w:rsidRPr="000A78C1">
              <w:rPr>
                <w:rFonts w:ascii="Candara" w:hAnsi="Candara"/>
                <w:b/>
                <w:color w:val="0070C0"/>
                <w:sz w:val="28"/>
                <w:szCs w:val="28"/>
              </w:rPr>
              <w:t xml:space="preserve"> </w:t>
            </w:r>
          </w:p>
          <w:p w:rsidR="005A4474" w:rsidRDefault="005A4474" w:rsidP="005A4474">
            <w:pPr>
              <w:rPr>
                <w:rFonts w:ascii="Candara" w:hAnsi="Candara"/>
                <w:b/>
                <w:color w:val="0070C0"/>
                <w:sz w:val="36"/>
                <w:szCs w:val="36"/>
              </w:rPr>
            </w:pPr>
            <w:r w:rsidRPr="000A78C1">
              <w:rPr>
                <w:rFonts w:ascii="Candara" w:hAnsi="Candara"/>
                <w:b/>
                <w:color w:val="0070C0"/>
                <w:sz w:val="28"/>
                <w:szCs w:val="28"/>
              </w:rPr>
              <w:t>Risk Rating</w:t>
            </w:r>
          </w:p>
        </w:tc>
        <w:tc>
          <w:tcPr>
            <w:tcW w:w="3513" w:type="dxa"/>
          </w:tcPr>
          <w:p w:rsidR="008B234F" w:rsidRDefault="008B234F" w:rsidP="008B234F">
            <w:pPr>
              <w:rPr>
                <w:rFonts w:ascii="Candara" w:hAnsi="Candara"/>
                <w:b/>
                <w:color w:val="0070C0"/>
                <w:sz w:val="28"/>
                <w:szCs w:val="28"/>
              </w:rPr>
            </w:pPr>
            <w:r w:rsidRPr="008B234F">
              <w:rPr>
                <w:rFonts w:ascii="Candara" w:hAnsi="Candara"/>
                <w:b/>
                <w:color w:val="0070C0"/>
                <w:sz w:val="28"/>
                <w:szCs w:val="28"/>
              </w:rPr>
              <w:t>Action</w:t>
            </w:r>
          </w:p>
          <w:p w:rsidR="005A4474" w:rsidRDefault="008B234F" w:rsidP="008B234F">
            <w:pPr>
              <w:rPr>
                <w:rFonts w:ascii="Candara" w:hAnsi="Candara"/>
                <w:b/>
                <w:color w:val="0070C0"/>
                <w:sz w:val="36"/>
                <w:szCs w:val="36"/>
              </w:rPr>
            </w:pPr>
            <w:r>
              <w:rPr>
                <w:rFonts w:ascii="Candara" w:hAnsi="Candara"/>
                <w:b/>
                <w:color w:val="0070C0"/>
                <w:sz w:val="28"/>
                <w:szCs w:val="28"/>
              </w:rPr>
              <w:t>Required</w:t>
            </w:r>
          </w:p>
        </w:tc>
        <w:tc>
          <w:tcPr>
            <w:tcW w:w="3219" w:type="dxa"/>
          </w:tcPr>
          <w:p w:rsidR="005A4474" w:rsidRDefault="005A4474" w:rsidP="005A4474">
            <w:pPr>
              <w:rPr>
                <w:rFonts w:ascii="Candara" w:hAnsi="Candara"/>
                <w:b/>
                <w:color w:val="0070C0"/>
                <w:sz w:val="36"/>
                <w:szCs w:val="36"/>
              </w:rPr>
            </w:pPr>
          </w:p>
        </w:tc>
        <w:tc>
          <w:tcPr>
            <w:tcW w:w="3219" w:type="dxa"/>
          </w:tcPr>
          <w:p w:rsidR="005A4474" w:rsidRDefault="005A4474" w:rsidP="005A4474">
            <w:pPr>
              <w:rPr>
                <w:rFonts w:ascii="Candara" w:hAnsi="Candara"/>
                <w:b/>
                <w:color w:val="0070C0"/>
                <w:sz w:val="36"/>
                <w:szCs w:val="36"/>
              </w:rPr>
            </w:pPr>
          </w:p>
        </w:tc>
      </w:tr>
      <w:tr w:rsidR="005A4474" w:rsidTr="006D29E1">
        <w:tc>
          <w:tcPr>
            <w:tcW w:w="2894" w:type="dxa"/>
          </w:tcPr>
          <w:p w:rsidR="005A4474" w:rsidRDefault="005A4474" w:rsidP="00A10C96">
            <w:pPr>
              <w:pStyle w:val="BodyText2"/>
              <w:rPr>
                <w:rFonts w:asciiTheme="minorHAnsi" w:hAnsiTheme="minorHAnsi" w:cs="Times New Roman"/>
                <w:b/>
                <w:bCs/>
                <w:sz w:val="24"/>
              </w:rPr>
            </w:pPr>
            <w:r>
              <w:rPr>
                <w:rFonts w:asciiTheme="minorHAnsi" w:hAnsiTheme="minorHAnsi" w:cs="Times New Roman"/>
                <w:b/>
                <w:bCs/>
                <w:sz w:val="24"/>
              </w:rPr>
              <w:t>Playground Surface-Slippery or unsafe surfaces could cause falls or collisions</w:t>
            </w:r>
          </w:p>
        </w:tc>
        <w:tc>
          <w:tcPr>
            <w:tcW w:w="1512" w:type="dxa"/>
            <w:vAlign w:val="center"/>
          </w:tcPr>
          <w:p w:rsidR="00A10C96" w:rsidRDefault="00A10C96" w:rsidP="00A10C96">
            <w:pPr>
              <w:jc w:val="center"/>
              <w:rPr>
                <w:b/>
                <w:sz w:val="22"/>
                <w:szCs w:val="22"/>
              </w:rPr>
            </w:pPr>
          </w:p>
          <w:p w:rsidR="00A10C96" w:rsidRDefault="00A10C96" w:rsidP="00A10C96">
            <w:pPr>
              <w:jc w:val="center"/>
              <w:rPr>
                <w:b/>
                <w:sz w:val="22"/>
                <w:szCs w:val="22"/>
              </w:rPr>
            </w:pPr>
            <w:r>
              <w:rPr>
                <w:b/>
                <w:sz w:val="22"/>
                <w:szCs w:val="22"/>
              </w:rPr>
              <w:t>MODERATE</w:t>
            </w:r>
          </w:p>
          <w:p w:rsidR="00A10C96" w:rsidRDefault="00A10C96" w:rsidP="00A10C96">
            <w:pPr>
              <w:jc w:val="center"/>
              <w:rPr>
                <w:b/>
                <w:sz w:val="22"/>
                <w:szCs w:val="22"/>
              </w:rPr>
            </w:pPr>
          </w:p>
          <w:p w:rsidR="005A4474" w:rsidRPr="008B234F" w:rsidRDefault="00570AA6" w:rsidP="00A10C96">
            <w:pPr>
              <w:jc w:val="center"/>
              <w:rPr>
                <w:b/>
                <w:sz w:val="22"/>
                <w:szCs w:val="22"/>
              </w:rPr>
            </w:pPr>
            <w:r w:rsidRPr="008B234F">
              <w:rPr>
                <w:b/>
                <w:sz w:val="22"/>
                <w:szCs w:val="22"/>
              </w:rPr>
              <w:t>3</w:t>
            </w:r>
          </w:p>
        </w:tc>
        <w:tc>
          <w:tcPr>
            <w:tcW w:w="1792" w:type="dxa"/>
            <w:vAlign w:val="center"/>
          </w:tcPr>
          <w:p w:rsidR="005A4474" w:rsidRDefault="006D29E1" w:rsidP="00A10C96">
            <w:pPr>
              <w:rPr>
                <w:b/>
                <w:sz w:val="20"/>
                <w:szCs w:val="20"/>
              </w:rPr>
            </w:pPr>
            <w:r>
              <w:rPr>
                <w:b/>
                <w:sz w:val="20"/>
                <w:szCs w:val="20"/>
              </w:rPr>
              <w:t xml:space="preserve">    PROBABLE</w:t>
            </w:r>
          </w:p>
          <w:p w:rsidR="00570AA6" w:rsidRPr="00023F23" w:rsidRDefault="006D29E1" w:rsidP="00A10C96">
            <w:pPr>
              <w:jc w:val="center"/>
              <w:rPr>
                <w:b/>
                <w:sz w:val="20"/>
                <w:szCs w:val="20"/>
              </w:rPr>
            </w:pPr>
            <w:r>
              <w:rPr>
                <w:b/>
                <w:sz w:val="20"/>
                <w:szCs w:val="20"/>
              </w:rPr>
              <w:t>4</w:t>
            </w:r>
          </w:p>
        </w:tc>
        <w:tc>
          <w:tcPr>
            <w:tcW w:w="7379" w:type="dxa"/>
          </w:tcPr>
          <w:p w:rsidR="005A4474" w:rsidRDefault="005A4474" w:rsidP="00A10C96">
            <w:pPr>
              <w:rPr>
                <w:rFonts w:asciiTheme="minorHAnsi" w:hAnsiTheme="minorHAnsi"/>
              </w:rPr>
            </w:pPr>
            <w:r>
              <w:rPr>
                <w:rFonts w:asciiTheme="minorHAnsi" w:hAnsiTheme="minorHAnsi"/>
              </w:rPr>
              <w:t xml:space="preserve">*Estate staff </w:t>
            </w:r>
            <w:proofErr w:type="gramStart"/>
            <w:r>
              <w:rPr>
                <w:rFonts w:asciiTheme="minorHAnsi" w:hAnsiTheme="minorHAnsi"/>
              </w:rPr>
              <w:t>ensure</w:t>
            </w:r>
            <w:proofErr w:type="gramEnd"/>
            <w:r>
              <w:rPr>
                <w:rFonts w:asciiTheme="minorHAnsi" w:hAnsiTheme="minorHAnsi"/>
              </w:rPr>
              <w:t xml:space="preserve"> that the Prep playground is swept regularly so that leaves and other debris is removed.</w:t>
            </w:r>
          </w:p>
          <w:p w:rsidR="005A4474" w:rsidRDefault="005A4474" w:rsidP="00A10C96">
            <w:pPr>
              <w:rPr>
                <w:rFonts w:asciiTheme="minorHAnsi" w:hAnsiTheme="minorHAnsi"/>
              </w:rPr>
            </w:pPr>
            <w:r>
              <w:rPr>
                <w:rFonts w:asciiTheme="minorHAnsi" w:hAnsiTheme="minorHAnsi"/>
              </w:rPr>
              <w:t xml:space="preserve">*Rubbish bins and recycling bins are in place in the Prep playground so that children can dispose of litter responsibly and appropriately. </w:t>
            </w:r>
          </w:p>
          <w:p w:rsidR="005A4474" w:rsidRDefault="005A4474" w:rsidP="00A10C96">
            <w:pPr>
              <w:rPr>
                <w:rFonts w:asciiTheme="minorHAnsi" w:hAnsiTheme="minorHAnsi"/>
              </w:rPr>
            </w:pPr>
            <w:r>
              <w:rPr>
                <w:rFonts w:asciiTheme="minorHAnsi" w:hAnsiTheme="minorHAnsi"/>
              </w:rPr>
              <w:t>*Each member of staff carries out a visual inspection when they</w:t>
            </w:r>
            <w:r w:rsidR="006D29E1">
              <w:rPr>
                <w:rFonts w:asciiTheme="minorHAnsi" w:hAnsiTheme="minorHAnsi"/>
              </w:rPr>
              <w:t xml:space="preserve"> come into the Prep playground </w:t>
            </w:r>
            <w:r>
              <w:rPr>
                <w:rFonts w:asciiTheme="minorHAnsi" w:hAnsiTheme="minorHAnsi"/>
              </w:rPr>
              <w:t xml:space="preserve">on duty to ensure that there are no hazards. Any hazards or maintenance requirements are reported to Estate staff immediately via </w:t>
            </w:r>
            <w:proofErr w:type="spellStart"/>
            <w:r>
              <w:rPr>
                <w:rFonts w:asciiTheme="minorHAnsi" w:hAnsiTheme="minorHAnsi"/>
              </w:rPr>
              <w:t>walkie</w:t>
            </w:r>
            <w:proofErr w:type="spellEnd"/>
            <w:r>
              <w:rPr>
                <w:rFonts w:asciiTheme="minorHAnsi" w:hAnsiTheme="minorHAnsi"/>
              </w:rPr>
              <w:t xml:space="preserve"> talkie or in person if it is serious, or via the Estates Helpdesk if it is not a serious hazard.</w:t>
            </w:r>
          </w:p>
          <w:p w:rsidR="005A4474" w:rsidRDefault="005A4474" w:rsidP="00A10C96">
            <w:pPr>
              <w:rPr>
                <w:rFonts w:asciiTheme="minorHAnsi" w:hAnsiTheme="minorHAnsi"/>
              </w:rPr>
            </w:pPr>
            <w:r>
              <w:rPr>
                <w:rFonts w:asciiTheme="minorHAnsi" w:hAnsiTheme="minorHAnsi"/>
              </w:rPr>
              <w:t xml:space="preserve">*Prep staff on duty in the Prep playground </w:t>
            </w:r>
            <w:proofErr w:type="gramStart"/>
            <w:r>
              <w:rPr>
                <w:rFonts w:asciiTheme="minorHAnsi" w:hAnsiTheme="minorHAnsi"/>
              </w:rPr>
              <w:t>are</w:t>
            </w:r>
            <w:proofErr w:type="gramEnd"/>
            <w:r>
              <w:rPr>
                <w:rFonts w:asciiTheme="minorHAnsi" w:hAnsiTheme="minorHAnsi"/>
              </w:rPr>
              <w:t xml:space="preserve"> trained paediatric First Aiders and carry first aid kits.</w:t>
            </w:r>
          </w:p>
          <w:p w:rsidR="005A4474" w:rsidRDefault="005A4474" w:rsidP="00A10C96">
            <w:pPr>
              <w:rPr>
                <w:rFonts w:asciiTheme="minorHAnsi" w:hAnsiTheme="minorHAnsi"/>
              </w:rPr>
            </w:pPr>
            <w:r>
              <w:rPr>
                <w:rFonts w:asciiTheme="minorHAnsi" w:hAnsiTheme="minorHAnsi"/>
              </w:rPr>
              <w:t xml:space="preserve">* Prep staff on duty in the Prep playground </w:t>
            </w:r>
            <w:proofErr w:type="gramStart"/>
            <w:r>
              <w:rPr>
                <w:rFonts w:asciiTheme="minorHAnsi" w:hAnsiTheme="minorHAnsi"/>
              </w:rPr>
              <w:t>ensure</w:t>
            </w:r>
            <w:proofErr w:type="gramEnd"/>
            <w:r>
              <w:rPr>
                <w:rFonts w:asciiTheme="minorHAnsi" w:hAnsiTheme="minorHAnsi"/>
              </w:rPr>
              <w:t xml:space="preserve"> that there are not too many resources out at any one time so that children have space to be physical and can run, skip, move around freely. </w:t>
            </w:r>
          </w:p>
          <w:p w:rsidR="005A4474" w:rsidRDefault="005A4474" w:rsidP="00A10C96">
            <w:pPr>
              <w:rPr>
                <w:rFonts w:asciiTheme="minorHAnsi" w:hAnsiTheme="minorHAnsi"/>
              </w:rPr>
            </w:pPr>
            <w:r>
              <w:rPr>
                <w:rFonts w:asciiTheme="minorHAnsi" w:hAnsiTheme="minorHAnsi"/>
              </w:rPr>
              <w:t>*The Head of Preps and Pre-Preps consults with the Estate Staff in inclement weather conditions such as ice, snow, heavy winds or rain to make a decision as to whether the playground is to be used for outdoor playtimes and activities.</w:t>
            </w:r>
          </w:p>
          <w:p w:rsidR="006D29E1" w:rsidRDefault="006D29E1" w:rsidP="00A10C96">
            <w:pPr>
              <w:rPr>
                <w:rFonts w:asciiTheme="minorHAnsi" w:hAnsiTheme="minorHAnsi"/>
              </w:rPr>
            </w:pPr>
          </w:p>
        </w:tc>
        <w:tc>
          <w:tcPr>
            <w:tcW w:w="1404" w:type="dxa"/>
          </w:tcPr>
          <w:p w:rsidR="005A4474" w:rsidRDefault="005A4474"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p>
          <w:p w:rsidR="00570AA6" w:rsidRDefault="00570AA6" w:rsidP="005A4474">
            <w:pPr>
              <w:rPr>
                <w:rFonts w:ascii="Candara" w:hAnsi="Candara"/>
                <w:b/>
                <w:color w:val="0070C0"/>
                <w:sz w:val="36"/>
                <w:szCs w:val="36"/>
              </w:rPr>
            </w:pPr>
            <w:r>
              <w:rPr>
                <w:rFonts w:ascii="Candara" w:hAnsi="Candara"/>
                <w:b/>
                <w:color w:val="0070C0"/>
                <w:sz w:val="36"/>
                <w:szCs w:val="36"/>
              </w:rPr>
              <w:t xml:space="preserve"> </w:t>
            </w:r>
          </w:p>
          <w:p w:rsidR="00570AA6" w:rsidRDefault="00570AA6" w:rsidP="006D29E1">
            <w:pPr>
              <w:rPr>
                <w:rFonts w:ascii="Candara" w:hAnsi="Candara"/>
                <w:b/>
                <w:color w:val="0070C0"/>
                <w:sz w:val="36"/>
                <w:szCs w:val="36"/>
              </w:rPr>
            </w:pPr>
            <w:r>
              <w:rPr>
                <w:rFonts w:ascii="Candara" w:hAnsi="Candara"/>
                <w:b/>
                <w:color w:val="0070C0"/>
                <w:sz w:val="36"/>
                <w:szCs w:val="36"/>
              </w:rPr>
              <w:t xml:space="preserve">    </w:t>
            </w:r>
            <w:r w:rsidR="006D29E1">
              <w:rPr>
                <w:rFonts w:asciiTheme="minorHAnsi" w:hAnsiTheme="minorHAnsi"/>
                <w:b/>
                <w:sz w:val="22"/>
                <w:szCs w:val="22"/>
              </w:rPr>
              <w:t>12</w:t>
            </w:r>
          </w:p>
        </w:tc>
        <w:tc>
          <w:tcPr>
            <w:tcW w:w="3513" w:type="dxa"/>
          </w:tcPr>
          <w:p w:rsidR="005A4474" w:rsidRDefault="005A4474"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5A4474">
            <w:pPr>
              <w:rPr>
                <w:rFonts w:ascii="Candara" w:hAnsi="Candara"/>
                <w:b/>
                <w:color w:val="0070C0"/>
                <w:sz w:val="36"/>
                <w:szCs w:val="36"/>
              </w:rPr>
            </w:pPr>
          </w:p>
          <w:p w:rsidR="008B234F" w:rsidRDefault="008B234F" w:rsidP="008B234F">
            <w:pPr>
              <w:rPr>
                <w:rFonts w:asciiTheme="minorHAnsi" w:hAnsiTheme="minorHAnsi"/>
                <w:b/>
                <w:sz w:val="22"/>
                <w:szCs w:val="22"/>
              </w:rPr>
            </w:pPr>
            <w:r>
              <w:rPr>
                <w:rFonts w:asciiTheme="minorHAnsi" w:hAnsiTheme="minorHAnsi"/>
                <w:b/>
                <w:sz w:val="22"/>
                <w:szCs w:val="22"/>
              </w:rPr>
              <w:t xml:space="preserve">Monitor and </w:t>
            </w:r>
          </w:p>
          <w:p w:rsidR="008B234F" w:rsidRDefault="008B234F" w:rsidP="008B234F">
            <w:pPr>
              <w:rPr>
                <w:rFonts w:asciiTheme="minorHAnsi" w:hAnsiTheme="minorHAnsi"/>
                <w:b/>
                <w:sz w:val="22"/>
                <w:szCs w:val="22"/>
              </w:rPr>
            </w:pPr>
            <w:r>
              <w:rPr>
                <w:rFonts w:asciiTheme="minorHAnsi" w:hAnsiTheme="minorHAnsi"/>
                <w:b/>
                <w:sz w:val="22"/>
                <w:szCs w:val="22"/>
              </w:rPr>
              <w:t xml:space="preserve">   review</w:t>
            </w:r>
          </w:p>
          <w:p w:rsidR="008B234F" w:rsidRDefault="008B234F" w:rsidP="008B234F">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5A4474" w:rsidRDefault="005A4474" w:rsidP="005A4474">
            <w:pPr>
              <w:rPr>
                <w:rFonts w:ascii="Candara" w:hAnsi="Candara"/>
                <w:b/>
                <w:color w:val="0070C0"/>
                <w:sz w:val="36"/>
                <w:szCs w:val="36"/>
              </w:rPr>
            </w:pPr>
          </w:p>
        </w:tc>
        <w:tc>
          <w:tcPr>
            <w:tcW w:w="3219" w:type="dxa"/>
          </w:tcPr>
          <w:p w:rsidR="005A4474" w:rsidRDefault="005A4474" w:rsidP="005A4474">
            <w:pPr>
              <w:rPr>
                <w:rFonts w:ascii="Candara" w:hAnsi="Candara"/>
                <w:b/>
                <w:color w:val="0070C0"/>
                <w:sz w:val="36"/>
                <w:szCs w:val="36"/>
              </w:rPr>
            </w:pPr>
          </w:p>
        </w:tc>
      </w:tr>
      <w:tr w:rsidR="005A4474" w:rsidTr="006D29E1">
        <w:tc>
          <w:tcPr>
            <w:tcW w:w="2894" w:type="dxa"/>
          </w:tcPr>
          <w:p w:rsidR="005A4474" w:rsidRDefault="005A4474" w:rsidP="00570AA6">
            <w:pPr>
              <w:pStyle w:val="BodyText2"/>
              <w:rPr>
                <w:rFonts w:asciiTheme="minorHAnsi" w:hAnsiTheme="minorHAnsi" w:cs="Times New Roman"/>
                <w:b/>
                <w:bCs/>
                <w:sz w:val="24"/>
              </w:rPr>
            </w:pPr>
            <w:r>
              <w:rPr>
                <w:rFonts w:asciiTheme="minorHAnsi" w:hAnsiTheme="minorHAnsi" w:cs="Times New Roman"/>
                <w:b/>
                <w:bCs/>
                <w:sz w:val="24"/>
              </w:rPr>
              <w:t>Railings</w:t>
            </w:r>
            <w:r w:rsidR="00570AA6">
              <w:rPr>
                <w:rFonts w:asciiTheme="minorHAnsi" w:hAnsiTheme="minorHAnsi" w:cs="Times New Roman"/>
                <w:b/>
                <w:bCs/>
                <w:sz w:val="24"/>
              </w:rPr>
              <w:t>- Children could run or fall into the railings</w:t>
            </w:r>
          </w:p>
        </w:tc>
        <w:tc>
          <w:tcPr>
            <w:tcW w:w="1512" w:type="dxa"/>
            <w:vAlign w:val="center"/>
          </w:tcPr>
          <w:p w:rsidR="00A10C96" w:rsidRDefault="00A10C96" w:rsidP="00A10C96">
            <w:pPr>
              <w:jc w:val="center"/>
              <w:rPr>
                <w:b/>
                <w:sz w:val="22"/>
                <w:szCs w:val="22"/>
              </w:rPr>
            </w:pPr>
          </w:p>
          <w:p w:rsidR="00A10C96" w:rsidRDefault="00A10C96" w:rsidP="00A10C96">
            <w:pPr>
              <w:jc w:val="center"/>
              <w:rPr>
                <w:b/>
                <w:sz w:val="22"/>
                <w:szCs w:val="22"/>
              </w:rPr>
            </w:pPr>
            <w:r>
              <w:rPr>
                <w:b/>
                <w:sz w:val="22"/>
                <w:szCs w:val="22"/>
              </w:rPr>
              <w:t>MODERATE</w:t>
            </w:r>
          </w:p>
          <w:p w:rsidR="00A10C96" w:rsidRDefault="00A10C96" w:rsidP="00A10C96">
            <w:pPr>
              <w:jc w:val="center"/>
              <w:rPr>
                <w:b/>
                <w:sz w:val="22"/>
                <w:szCs w:val="22"/>
              </w:rPr>
            </w:pPr>
          </w:p>
          <w:p w:rsidR="005A4474" w:rsidRPr="008B234F" w:rsidRDefault="00570AA6" w:rsidP="00A10C96">
            <w:pPr>
              <w:jc w:val="center"/>
              <w:rPr>
                <w:b/>
                <w:sz w:val="22"/>
                <w:szCs w:val="22"/>
              </w:rPr>
            </w:pPr>
            <w:r w:rsidRPr="008B234F">
              <w:rPr>
                <w:b/>
                <w:sz w:val="22"/>
                <w:szCs w:val="22"/>
              </w:rPr>
              <w:t>3</w:t>
            </w:r>
          </w:p>
        </w:tc>
        <w:tc>
          <w:tcPr>
            <w:tcW w:w="1792" w:type="dxa"/>
            <w:vAlign w:val="center"/>
          </w:tcPr>
          <w:p w:rsidR="005A4474" w:rsidRDefault="00570AA6" w:rsidP="00A10C96">
            <w:pPr>
              <w:jc w:val="center"/>
              <w:rPr>
                <w:b/>
                <w:sz w:val="20"/>
                <w:szCs w:val="20"/>
              </w:rPr>
            </w:pPr>
            <w:r>
              <w:rPr>
                <w:b/>
                <w:sz w:val="20"/>
                <w:szCs w:val="20"/>
              </w:rPr>
              <w:t>CONCEIVABLE</w:t>
            </w:r>
          </w:p>
          <w:p w:rsidR="00570AA6" w:rsidRPr="00023F23" w:rsidRDefault="00570AA6" w:rsidP="00A10C96">
            <w:pPr>
              <w:jc w:val="center"/>
              <w:rPr>
                <w:b/>
                <w:sz w:val="20"/>
                <w:szCs w:val="20"/>
              </w:rPr>
            </w:pPr>
            <w:r>
              <w:rPr>
                <w:b/>
                <w:sz w:val="20"/>
                <w:szCs w:val="20"/>
              </w:rPr>
              <w:t>2</w:t>
            </w:r>
          </w:p>
        </w:tc>
        <w:tc>
          <w:tcPr>
            <w:tcW w:w="7379" w:type="dxa"/>
          </w:tcPr>
          <w:p w:rsidR="005A4474" w:rsidRDefault="005A4474" w:rsidP="00A10C96">
            <w:pPr>
              <w:rPr>
                <w:rFonts w:asciiTheme="minorHAnsi" w:hAnsiTheme="minorHAnsi"/>
              </w:rPr>
            </w:pPr>
            <w:r>
              <w:rPr>
                <w:rFonts w:asciiTheme="minorHAnsi" w:hAnsiTheme="minorHAnsi"/>
              </w:rPr>
              <w:t xml:space="preserve">*Staff </w:t>
            </w:r>
            <w:proofErr w:type="gramStart"/>
            <w:r>
              <w:rPr>
                <w:rFonts w:asciiTheme="minorHAnsi" w:hAnsiTheme="minorHAnsi"/>
              </w:rPr>
              <w:t>are</w:t>
            </w:r>
            <w:proofErr w:type="gramEnd"/>
            <w:r>
              <w:rPr>
                <w:rFonts w:asciiTheme="minorHAnsi" w:hAnsiTheme="minorHAnsi"/>
              </w:rPr>
              <w:t xml:space="preserve"> vigilant and watch to ensure that children are not running or taking part in physical activities close to the railings.</w:t>
            </w:r>
          </w:p>
          <w:p w:rsidR="005A4474" w:rsidRDefault="005A4474" w:rsidP="00A10C96">
            <w:pPr>
              <w:rPr>
                <w:rFonts w:asciiTheme="minorHAnsi" w:hAnsiTheme="minorHAnsi"/>
              </w:rPr>
            </w:pPr>
            <w:r>
              <w:rPr>
                <w:rFonts w:asciiTheme="minorHAnsi" w:hAnsiTheme="minorHAnsi"/>
              </w:rPr>
              <w:t>*Activities and boards attached to railings at various points to act as a safety barrier.</w:t>
            </w:r>
          </w:p>
          <w:p w:rsidR="006D29E1" w:rsidRDefault="006D29E1" w:rsidP="00A10C96">
            <w:pPr>
              <w:rPr>
                <w:rFonts w:asciiTheme="minorHAnsi" w:hAnsiTheme="minorHAnsi"/>
              </w:rPr>
            </w:pPr>
          </w:p>
        </w:tc>
        <w:tc>
          <w:tcPr>
            <w:tcW w:w="1404" w:type="dxa"/>
          </w:tcPr>
          <w:p w:rsidR="005A4474" w:rsidRDefault="005A4474" w:rsidP="005A4474">
            <w:pPr>
              <w:rPr>
                <w:rFonts w:ascii="Candara" w:hAnsi="Candara"/>
                <w:b/>
                <w:color w:val="0070C0"/>
                <w:sz w:val="36"/>
                <w:szCs w:val="36"/>
              </w:rPr>
            </w:pPr>
          </w:p>
          <w:p w:rsidR="00570AA6" w:rsidRDefault="00570AA6" w:rsidP="006D29E1">
            <w:pPr>
              <w:rPr>
                <w:rFonts w:ascii="Candara" w:hAnsi="Candara"/>
                <w:b/>
                <w:color w:val="0070C0"/>
                <w:sz w:val="36"/>
                <w:szCs w:val="36"/>
              </w:rPr>
            </w:pPr>
            <w:r>
              <w:rPr>
                <w:rFonts w:ascii="Candara" w:hAnsi="Candara"/>
                <w:b/>
                <w:color w:val="0070C0"/>
                <w:sz w:val="36"/>
                <w:szCs w:val="36"/>
              </w:rPr>
              <w:t xml:space="preserve">   </w:t>
            </w:r>
            <w:r w:rsidR="006D29E1">
              <w:rPr>
                <w:rFonts w:asciiTheme="minorHAnsi" w:hAnsiTheme="minorHAnsi"/>
                <w:b/>
                <w:sz w:val="22"/>
                <w:szCs w:val="22"/>
              </w:rPr>
              <w:t>6</w:t>
            </w:r>
          </w:p>
        </w:tc>
        <w:tc>
          <w:tcPr>
            <w:tcW w:w="3513" w:type="dxa"/>
          </w:tcPr>
          <w:p w:rsidR="005A4474" w:rsidRDefault="005A4474" w:rsidP="005A4474">
            <w:pPr>
              <w:rPr>
                <w:rFonts w:ascii="Candara" w:hAnsi="Candara"/>
                <w:b/>
                <w:color w:val="0070C0"/>
                <w:sz w:val="36"/>
                <w:szCs w:val="36"/>
              </w:rPr>
            </w:pPr>
          </w:p>
          <w:p w:rsidR="008B234F" w:rsidRDefault="008B234F" w:rsidP="008B234F">
            <w:pPr>
              <w:rPr>
                <w:rFonts w:asciiTheme="minorHAnsi" w:hAnsiTheme="minorHAnsi"/>
                <w:b/>
                <w:sz w:val="22"/>
                <w:szCs w:val="22"/>
              </w:rPr>
            </w:pPr>
            <w:r>
              <w:rPr>
                <w:rFonts w:asciiTheme="minorHAnsi" w:hAnsiTheme="minorHAnsi"/>
                <w:b/>
                <w:sz w:val="22"/>
                <w:szCs w:val="22"/>
              </w:rPr>
              <w:t xml:space="preserve">Monitor and </w:t>
            </w:r>
          </w:p>
          <w:p w:rsidR="008B234F" w:rsidRDefault="008B234F" w:rsidP="008B234F">
            <w:pPr>
              <w:rPr>
                <w:rFonts w:asciiTheme="minorHAnsi" w:hAnsiTheme="minorHAnsi"/>
                <w:b/>
                <w:sz w:val="22"/>
                <w:szCs w:val="22"/>
              </w:rPr>
            </w:pPr>
            <w:r>
              <w:rPr>
                <w:rFonts w:asciiTheme="minorHAnsi" w:hAnsiTheme="minorHAnsi"/>
                <w:b/>
                <w:sz w:val="22"/>
                <w:szCs w:val="22"/>
              </w:rPr>
              <w:t xml:space="preserve">   review</w:t>
            </w:r>
          </w:p>
          <w:p w:rsidR="008B234F" w:rsidRDefault="008B234F" w:rsidP="008B234F">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5A4474" w:rsidRDefault="005A4474" w:rsidP="005A4474">
            <w:pPr>
              <w:rPr>
                <w:rFonts w:ascii="Candara" w:hAnsi="Candara"/>
                <w:b/>
                <w:color w:val="0070C0"/>
                <w:sz w:val="36"/>
                <w:szCs w:val="36"/>
              </w:rPr>
            </w:pPr>
          </w:p>
        </w:tc>
        <w:tc>
          <w:tcPr>
            <w:tcW w:w="3219" w:type="dxa"/>
          </w:tcPr>
          <w:p w:rsidR="005A4474" w:rsidRDefault="005A4474" w:rsidP="005A4474">
            <w:pPr>
              <w:rPr>
                <w:rFonts w:ascii="Candara" w:hAnsi="Candara"/>
                <w:b/>
                <w:color w:val="0070C0"/>
                <w:sz w:val="36"/>
                <w:szCs w:val="36"/>
              </w:rPr>
            </w:pPr>
          </w:p>
        </w:tc>
      </w:tr>
      <w:tr w:rsidR="000B7281" w:rsidTr="006D29E1">
        <w:tc>
          <w:tcPr>
            <w:tcW w:w="2894" w:type="dxa"/>
          </w:tcPr>
          <w:p w:rsidR="000B7281" w:rsidRDefault="000B7281" w:rsidP="00570AA6">
            <w:pPr>
              <w:pStyle w:val="BodyText2"/>
              <w:rPr>
                <w:rFonts w:asciiTheme="minorHAnsi" w:hAnsiTheme="minorHAnsi" w:cs="Times New Roman"/>
                <w:b/>
                <w:bCs/>
                <w:sz w:val="24"/>
              </w:rPr>
            </w:pPr>
            <w:r>
              <w:rPr>
                <w:rFonts w:asciiTheme="minorHAnsi" w:hAnsiTheme="minorHAnsi" w:cs="Times New Roman"/>
                <w:b/>
                <w:bCs/>
                <w:sz w:val="24"/>
              </w:rPr>
              <w:t>Large Construction Play – children could knock each other with equipment</w:t>
            </w:r>
          </w:p>
        </w:tc>
        <w:tc>
          <w:tcPr>
            <w:tcW w:w="1512" w:type="dxa"/>
            <w:vAlign w:val="center"/>
          </w:tcPr>
          <w:p w:rsidR="00A10C96" w:rsidRDefault="00A10C96" w:rsidP="00A10C96">
            <w:pPr>
              <w:jc w:val="center"/>
              <w:rPr>
                <w:b/>
                <w:sz w:val="22"/>
                <w:szCs w:val="22"/>
              </w:rPr>
            </w:pPr>
          </w:p>
          <w:p w:rsidR="00A10C96" w:rsidRDefault="00A10C96" w:rsidP="00A10C96">
            <w:pPr>
              <w:jc w:val="center"/>
              <w:rPr>
                <w:b/>
                <w:sz w:val="22"/>
                <w:szCs w:val="22"/>
              </w:rPr>
            </w:pPr>
            <w:r>
              <w:rPr>
                <w:b/>
                <w:sz w:val="22"/>
                <w:szCs w:val="22"/>
              </w:rPr>
              <w:t>MODERATE</w:t>
            </w:r>
          </w:p>
          <w:p w:rsidR="00A10C96" w:rsidRDefault="00A10C96" w:rsidP="00A10C96">
            <w:pPr>
              <w:jc w:val="center"/>
              <w:rPr>
                <w:b/>
                <w:sz w:val="22"/>
                <w:szCs w:val="22"/>
              </w:rPr>
            </w:pPr>
          </w:p>
          <w:p w:rsidR="000B7281" w:rsidRPr="008B234F" w:rsidRDefault="000B7281" w:rsidP="00A10C96">
            <w:pPr>
              <w:jc w:val="center"/>
              <w:rPr>
                <w:b/>
                <w:sz w:val="22"/>
                <w:szCs w:val="22"/>
              </w:rPr>
            </w:pPr>
            <w:r w:rsidRPr="008B234F">
              <w:rPr>
                <w:b/>
                <w:sz w:val="22"/>
                <w:szCs w:val="22"/>
              </w:rPr>
              <w:t>3</w:t>
            </w:r>
          </w:p>
        </w:tc>
        <w:tc>
          <w:tcPr>
            <w:tcW w:w="1792" w:type="dxa"/>
            <w:vAlign w:val="center"/>
          </w:tcPr>
          <w:p w:rsidR="000B7281" w:rsidRDefault="006D29E1" w:rsidP="00A10C96">
            <w:pPr>
              <w:jc w:val="center"/>
              <w:rPr>
                <w:b/>
                <w:sz w:val="20"/>
                <w:szCs w:val="20"/>
              </w:rPr>
            </w:pPr>
            <w:r>
              <w:rPr>
                <w:b/>
                <w:sz w:val="20"/>
                <w:szCs w:val="20"/>
              </w:rPr>
              <w:t>CONCEIVABLE</w:t>
            </w:r>
          </w:p>
          <w:p w:rsidR="000B7281" w:rsidRPr="00023F23" w:rsidRDefault="006D29E1" w:rsidP="00A10C96">
            <w:pPr>
              <w:jc w:val="center"/>
              <w:rPr>
                <w:b/>
                <w:sz w:val="20"/>
                <w:szCs w:val="20"/>
              </w:rPr>
            </w:pPr>
            <w:r>
              <w:rPr>
                <w:b/>
                <w:sz w:val="20"/>
                <w:szCs w:val="20"/>
              </w:rPr>
              <w:t>2</w:t>
            </w:r>
          </w:p>
        </w:tc>
        <w:tc>
          <w:tcPr>
            <w:tcW w:w="7379" w:type="dxa"/>
          </w:tcPr>
          <w:p w:rsidR="000B7281" w:rsidRDefault="000B7281" w:rsidP="00A10C96">
            <w:pPr>
              <w:rPr>
                <w:rFonts w:asciiTheme="minorHAnsi" w:hAnsiTheme="minorHAnsi"/>
              </w:rPr>
            </w:pPr>
            <w:r>
              <w:rPr>
                <w:rFonts w:asciiTheme="minorHAnsi" w:hAnsiTheme="minorHAnsi"/>
              </w:rPr>
              <w:t>*There is a designated area for construction play.</w:t>
            </w:r>
          </w:p>
          <w:p w:rsidR="000B7281" w:rsidRDefault="000B7281" w:rsidP="000B7281">
            <w:pPr>
              <w:rPr>
                <w:rFonts w:asciiTheme="minorHAnsi" w:hAnsiTheme="minorHAnsi"/>
              </w:rPr>
            </w:pPr>
            <w:r>
              <w:rPr>
                <w:rFonts w:asciiTheme="minorHAnsi" w:hAnsiTheme="minorHAnsi"/>
              </w:rPr>
              <w:t xml:space="preserve">*Staff </w:t>
            </w:r>
            <w:proofErr w:type="gramStart"/>
            <w:r>
              <w:rPr>
                <w:rFonts w:asciiTheme="minorHAnsi" w:hAnsiTheme="minorHAnsi"/>
              </w:rPr>
              <w:t>ensure</w:t>
            </w:r>
            <w:proofErr w:type="gramEnd"/>
            <w:r>
              <w:rPr>
                <w:rFonts w:asciiTheme="minorHAnsi" w:hAnsiTheme="minorHAnsi"/>
              </w:rPr>
              <w:t xml:space="preserve"> that children have been shown how to carry equipment properly and that they know that they need to look around and be aware of other children and the space around them.</w:t>
            </w:r>
          </w:p>
          <w:p w:rsidR="006D29E1" w:rsidRDefault="006D29E1" w:rsidP="000B7281">
            <w:pPr>
              <w:rPr>
                <w:rFonts w:asciiTheme="minorHAnsi" w:hAnsiTheme="minorHAnsi"/>
              </w:rPr>
            </w:pPr>
          </w:p>
        </w:tc>
        <w:tc>
          <w:tcPr>
            <w:tcW w:w="1404" w:type="dxa"/>
          </w:tcPr>
          <w:p w:rsidR="000B7281" w:rsidRDefault="000B7281" w:rsidP="00A10C96">
            <w:pPr>
              <w:rPr>
                <w:rFonts w:ascii="Candara" w:hAnsi="Candara"/>
                <w:b/>
                <w:color w:val="0070C0"/>
                <w:sz w:val="36"/>
                <w:szCs w:val="36"/>
              </w:rPr>
            </w:pPr>
          </w:p>
          <w:p w:rsidR="000B7281" w:rsidRDefault="000B7281" w:rsidP="006D29E1">
            <w:pPr>
              <w:rPr>
                <w:rFonts w:ascii="Candara" w:hAnsi="Candara"/>
                <w:b/>
                <w:color w:val="0070C0"/>
                <w:sz w:val="36"/>
                <w:szCs w:val="36"/>
              </w:rPr>
            </w:pPr>
            <w:r>
              <w:rPr>
                <w:rFonts w:ascii="Candara" w:hAnsi="Candara"/>
                <w:b/>
                <w:color w:val="0070C0"/>
                <w:sz w:val="36"/>
                <w:szCs w:val="36"/>
              </w:rPr>
              <w:t xml:space="preserve">   </w:t>
            </w:r>
            <w:r w:rsidR="006D29E1">
              <w:rPr>
                <w:rFonts w:asciiTheme="minorHAnsi" w:hAnsiTheme="minorHAnsi"/>
                <w:b/>
                <w:sz w:val="22"/>
                <w:szCs w:val="22"/>
              </w:rPr>
              <w:t>6</w:t>
            </w:r>
          </w:p>
        </w:tc>
        <w:tc>
          <w:tcPr>
            <w:tcW w:w="3513" w:type="dxa"/>
          </w:tcPr>
          <w:p w:rsidR="000B7281" w:rsidRDefault="000B7281" w:rsidP="00A10C96">
            <w:pPr>
              <w:rPr>
                <w:rFonts w:ascii="Candara" w:hAnsi="Candara"/>
                <w:b/>
                <w:color w:val="0070C0"/>
                <w:sz w:val="36"/>
                <w:szCs w:val="36"/>
              </w:rPr>
            </w:pPr>
          </w:p>
          <w:p w:rsidR="00B264A6" w:rsidRDefault="00B264A6" w:rsidP="00B264A6">
            <w:pPr>
              <w:rPr>
                <w:rFonts w:asciiTheme="minorHAnsi" w:hAnsiTheme="minorHAnsi"/>
                <w:b/>
                <w:sz w:val="22"/>
                <w:szCs w:val="22"/>
              </w:rPr>
            </w:pPr>
            <w:r>
              <w:rPr>
                <w:rFonts w:asciiTheme="minorHAnsi" w:hAnsiTheme="minorHAnsi"/>
                <w:b/>
                <w:sz w:val="22"/>
                <w:szCs w:val="22"/>
              </w:rPr>
              <w:t xml:space="preserve">Review </w:t>
            </w:r>
          </w:p>
          <w:p w:rsidR="00B264A6" w:rsidRDefault="00B264A6" w:rsidP="00B264A6">
            <w:pPr>
              <w:rPr>
                <w:rFonts w:asciiTheme="minorHAnsi" w:hAnsiTheme="minorHAnsi"/>
                <w:b/>
                <w:sz w:val="22"/>
                <w:szCs w:val="22"/>
              </w:rPr>
            </w:pPr>
            <w:r>
              <w:rPr>
                <w:rFonts w:asciiTheme="minorHAnsi" w:hAnsiTheme="minorHAnsi"/>
                <w:b/>
                <w:sz w:val="22"/>
                <w:szCs w:val="22"/>
              </w:rPr>
              <w:t>equipment</w:t>
            </w:r>
          </w:p>
          <w:p w:rsidR="000B7281" w:rsidRDefault="00B264A6" w:rsidP="00B264A6">
            <w:pPr>
              <w:rPr>
                <w:rFonts w:ascii="Candara" w:hAnsi="Candara"/>
                <w:b/>
                <w:color w:val="0070C0"/>
                <w:sz w:val="36"/>
                <w:szCs w:val="36"/>
              </w:rPr>
            </w:pPr>
            <w:r>
              <w:rPr>
                <w:rFonts w:asciiTheme="minorHAnsi" w:hAnsiTheme="minorHAnsi"/>
                <w:b/>
                <w:sz w:val="22"/>
                <w:szCs w:val="22"/>
              </w:rPr>
              <w:t>daily</w:t>
            </w:r>
            <w:bookmarkStart w:id="0" w:name="_GoBack"/>
            <w:bookmarkEnd w:id="0"/>
          </w:p>
        </w:tc>
        <w:tc>
          <w:tcPr>
            <w:tcW w:w="3219" w:type="dxa"/>
          </w:tcPr>
          <w:p w:rsidR="000B7281" w:rsidRDefault="000B7281" w:rsidP="005A4474">
            <w:pPr>
              <w:rPr>
                <w:rFonts w:ascii="Candara" w:hAnsi="Candara"/>
                <w:b/>
                <w:color w:val="0070C0"/>
                <w:sz w:val="36"/>
                <w:szCs w:val="36"/>
              </w:rPr>
            </w:pPr>
          </w:p>
        </w:tc>
        <w:tc>
          <w:tcPr>
            <w:tcW w:w="3219" w:type="dxa"/>
          </w:tcPr>
          <w:p w:rsidR="000B7281" w:rsidRDefault="000B7281" w:rsidP="005A4474">
            <w:pPr>
              <w:rPr>
                <w:rFonts w:ascii="Candara" w:hAnsi="Candara"/>
                <w:b/>
                <w:color w:val="0070C0"/>
                <w:sz w:val="36"/>
                <w:szCs w:val="36"/>
              </w:rPr>
            </w:pPr>
          </w:p>
        </w:tc>
      </w:tr>
      <w:tr w:rsidR="000B7281" w:rsidTr="006D29E1">
        <w:tc>
          <w:tcPr>
            <w:tcW w:w="2894" w:type="dxa"/>
          </w:tcPr>
          <w:p w:rsidR="000B7281" w:rsidRDefault="000B7281" w:rsidP="00570AA6">
            <w:pPr>
              <w:pStyle w:val="BodyText2"/>
              <w:rPr>
                <w:rFonts w:asciiTheme="minorHAnsi" w:hAnsiTheme="minorHAnsi" w:cs="Times New Roman"/>
                <w:b/>
                <w:bCs/>
                <w:sz w:val="24"/>
              </w:rPr>
            </w:pPr>
            <w:r>
              <w:rPr>
                <w:rFonts w:asciiTheme="minorHAnsi" w:hAnsiTheme="minorHAnsi" w:cs="Times New Roman"/>
                <w:b/>
                <w:bCs/>
                <w:sz w:val="24"/>
              </w:rPr>
              <w:t>Wheeled toys - could cause falls or collisions</w:t>
            </w:r>
          </w:p>
        </w:tc>
        <w:tc>
          <w:tcPr>
            <w:tcW w:w="1512" w:type="dxa"/>
            <w:vAlign w:val="center"/>
          </w:tcPr>
          <w:p w:rsidR="00A10C96" w:rsidRDefault="00A10C96" w:rsidP="00A10C96">
            <w:pPr>
              <w:jc w:val="center"/>
              <w:rPr>
                <w:b/>
                <w:sz w:val="22"/>
                <w:szCs w:val="22"/>
              </w:rPr>
            </w:pPr>
          </w:p>
          <w:p w:rsidR="00A10C96" w:rsidRDefault="00A10C96" w:rsidP="00A10C96">
            <w:pPr>
              <w:jc w:val="center"/>
              <w:rPr>
                <w:b/>
                <w:sz w:val="22"/>
                <w:szCs w:val="22"/>
              </w:rPr>
            </w:pPr>
            <w:r>
              <w:rPr>
                <w:b/>
                <w:sz w:val="22"/>
                <w:szCs w:val="22"/>
              </w:rPr>
              <w:t>MODERATE</w:t>
            </w:r>
          </w:p>
          <w:p w:rsidR="00A10C96" w:rsidRDefault="00A10C96" w:rsidP="00A10C96">
            <w:pPr>
              <w:jc w:val="center"/>
              <w:rPr>
                <w:b/>
                <w:sz w:val="22"/>
                <w:szCs w:val="22"/>
              </w:rPr>
            </w:pPr>
          </w:p>
          <w:p w:rsidR="000B7281" w:rsidRDefault="000B7281" w:rsidP="00A10C96">
            <w:pPr>
              <w:jc w:val="center"/>
              <w:rPr>
                <w:b/>
                <w:sz w:val="22"/>
                <w:szCs w:val="22"/>
              </w:rPr>
            </w:pPr>
            <w:r w:rsidRPr="008B234F">
              <w:rPr>
                <w:b/>
                <w:sz w:val="22"/>
                <w:szCs w:val="22"/>
              </w:rPr>
              <w:t>3</w:t>
            </w:r>
          </w:p>
          <w:p w:rsidR="00A10C96" w:rsidRPr="008B234F" w:rsidRDefault="00A10C96" w:rsidP="00A10C96">
            <w:pPr>
              <w:jc w:val="center"/>
              <w:rPr>
                <w:b/>
                <w:sz w:val="22"/>
                <w:szCs w:val="22"/>
              </w:rPr>
            </w:pPr>
          </w:p>
        </w:tc>
        <w:tc>
          <w:tcPr>
            <w:tcW w:w="1792" w:type="dxa"/>
            <w:vAlign w:val="center"/>
          </w:tcPr>
          <w:p w:rsidR="000B7281" w:rsidRDefault="000B7281" w:rsidP="00A10C96">
            <w:pPr>
              <w:jc w:val="center"/>
              <w:rPr>
                <w:b/>
                <w:sz w:val="20"/>
                <w:szCs w:val="20"/>
              </w:rPr>
            </w:pPr>
            <w:r>
              <w:rPr>
                <w:b/>
                <w:sz w:val="20"/>
                <w:szCs w:val="20"/>
              </w:rPr>
              <w:lastRenderedPageBreak/>
              <w:t>LIKELY</w:t>
            </w:r>
          </w:p>
          <w:p w:rsidR="000B7281" w:rsidRPr="00023F23" w:rsidRDefault="000B7281" w:rsidP="00A10C96">
            <w:pPr>
              <w:jc w:val="center"/>
              <w:rPr>
                <w:b/>
                <w:sz w:val="20"/>
                <w:szCs w:val="20"/>
              </w:rPr>
            </w:pPr>
            <w:r>
              <w:rPr>
                <w:b/>
                <w:sz w:val="20"/>
                <w:szCs w:val="20"/>
              </w:rPr>
              <w:t>3</w:t>
            </w:r>
          </w:p>
        </w:tc>
        <w:tc>
          <w:tcPr>
            <w:tcW w:w="7379" w:type="dxa"/>
          </w:tcPr>
          <w:p w:rsidR="000B7281" w:rsidRDefault="000B7281" w:rsidP="00A10C96">
            <w:pPr>
              <w:rPr>
                <w:rFonts w:asciiTheme="minorHAnsi" w:hAnsiTheme="minorHAnsi"/>
              </w:rPr>
            </w:pPr>
            <w:r>
              <w:rPr>
                <w:rFonts w:asciiTheme="minorHAnsi" w:hAnsiTheme="minorHAnsi"/>
              </w:rPr>
              <w:t xml:space="preserve">*Staff </w:t>
            </w:r>
            <w:proofErr w:type="gramStart"/>
            <w:r>
              <w:rPr>
                <w:rFonts w:asciiTheme="minorHAnsi" w:hAnsiTheme="minorHAnsi"/>
              </w:rPr>
              <w:t>ensure</w:t>
            </w:r>
            <w:proofErr w:type="gramEnd"/>
            <w:r>
              <w:rPr>
                <w:rFonts w:asciiTheme="minorHAnsi" w:hAnsiTheme="minorHAnsi"/>
              </w:rPr>
              <w:t xml:space="preserve"> that when children are using wheeled toys, other provision is kept to a minimum to enable them to have the space to move around </w:t>
            </w:r>
            <w:r>
              <w:rPr>
                <w:rFonts w:asciiTheme="minorHAnsi" w:hAnsiTheme="minorHAnsi"/>
              </w:rPr>
              <w:lastRenderedPageBreak/>
              <w:t>freely.</w:t>
            </w:r>
          </w:p>
          <w:p w:rsidR="000B7281" w:rsidRDefault="000B7281" w:rsidP="006D29E1">
            <w:pPr>
              <w:rPr>
                <w:rFonts w:asciiTheme="minorHAnsi" w:hAnsiTheme="minorHAnsi"/>
              </w:rPr>
            </w:pPr>
            <w:r>
              <w:rPr>
                <w:rFonts w:asciiTheme="minorHAnsi" w:hAnsiTheme="minorHAnsi"/>
              </w:rPr>
              <w:t xml:space="preserve">*Staff </w:t>
            </w:r>
            <w:proofErr w:type="gramStart"/>
            <w:r>
              <w:rPr>
                <w:rFonts w:asciiTheme="minorHAnsi" w:hAnsiTheme="minorHAnsi"/>
              </w:rPr>
              <w:t>are</w:t>
            </w:r>
            <w:proofErr w:type="gramEnd"/>
            <w:r>
              <w:rPr>
                <w:rFonts w:asciiTheme="minorHAnsi" w:hAnsiTheme="minorHAnsi"/>
              </w:rPr>
              <w:t xml:space="preserve"> vigilant and ensure they are watching and supervising at all times.</w:t>
            </w:r>
          </w:p>
        </w:tc>
        <w:tc>
          <w:tcPr>
            <w:tcW w:w="1404" w:type="dxa"/>
          </w:tcPr>
          <w:p w:rsidR="000B7281" w:rsidRDefault="000B7281" w:rsidP="00A10C96">
            <w:pPr>
              <w:rPr>
                <w:rFonts w:ascii="Candara" w:hAnsi="Candara"/>
                <w:b/>
                <w:color w:val="0070C0"/>
                <w:sz w:val="36"/>
                <w:szCs w:val="36"/>
              </w:rPr>
            </w:pPr>
          </w:p>
          <w:p w:rsidR="000B7281" w:rsidRDefault="000B7281" w:rsidP="006D29E1">
            <w:pPr>
              <w:rPr>
                <w:rFonts w:ascii="Candara" w:hAnsi="Candara"/>
                <w:b/>
                <w:color w:val="0070C0"/>
                <w:sz w:val="36"/>
                <w:szCs w:val="36"/>
              </w:rPr>
            </w:pPr>
            <w:r>
              <w:rPr>
                <w:rFonts w:ascii="Candara" w:hAnsi="Candara"/>
                <w:b/>
                <w:color w:val="0070C0"/>
                <w:sz w:val="36"/>
                <w:szCs w:val="36"/>
              </w:rPr>
              <w:lastRenderedPageBreak/>
              <w:t xml:space="preserve">   </w:t>
            </w:r>
            <w:r w:rsidR="006D29E1">
              <w:rPr>
                <w:rFonts w:asciiTheme="minorHAnsi" w:hAnsiTheme="minorHAnsi"/>
                <w:b/>
                <w:sz w:val="22"/>
                <w:szCs w:val="22"/>
              </w:rPr>
              <w:t>9</w:t>
            </w:r>
          </w:p>
        </w:tc>
        <w:tc>
          <w:tcPr>
            <w:tcW w:w="3513" w:type="dxa"/>
          </w:tcPr>
          <w:p w:rsidR="000B7281" w:rsidRDefault="000B7281" w:rsidP="00A10C96">
            <w:pPr>
              <w:rPr>
                <w:rFonts w:ascii="Candara" w:hAnsi="Candara"/>
                <w:b/>
                <w:color w:val="0070C0"/>
                <w:sz w:val="36"/>
                <w:szCs w:val="36"/>
              </w:rPr>
            </w:pPr>
          </w:p>
          <w:p w:rsidR="000B7281" w:rsidRDefault="000B7281" w:rsidP="00A10C96">
            <w:pPr>
              <w:rPr>
                <w:rFonts w:asciiTheme="minorHAnsi" w:hAnsiTheme="minorHAnsi"/>
                <w:b/>
                <w:sz w:val="22"/>
                <w:szCs w:val="22"/>
              </w:rPr>
            </w:pPr>
            <w:r>
              <w:rPr>
                <w:rFonts w:asciiTheme="minorHAnsi" w:hAnsiTheme="minorHAnsi"/>
                <w:b/>
                <w:sz w:val="22"/>
                <w:szCs w:val="22"/>
              </w:rPr>
              <w:lastRenderedPageBreak/>
              <w:t xml:space="preserve">Monitor and </w:t>
            </w:r>
          </w:p>
          <w:p w:rsidR="000B7281" w:rsidRDefault="000B7281" w:rsidP="00A10C96">
            <w:pPr>
              <w:rPr>
                <w:rFonts w:asciiTheme="minorHAnsi" w:hAnsiTheme="minorHAnsi"/>
                <w:b/>
                <w:sz w:val="22"/>
                <w:szCs w:val="22"/>
              </w:rPr>
            </w:pPr>
            <w:r>
              <w:rPr>
                <w:rFonts w:asciiTheme="minorHAnsi" w:hAnsiTheme="minorHAnsi"/>
                <w:b/>
                <w:sz w:val="22"/>
                <w:szCs w:val="22"/>
              </w:rPr>
              <w:t xml:space="preserve">   review</w:t>
            </w:r>
          </w:p>
          <w:p w:rsidR="000B7281" w:rsidRDefault="000B7281" w:rsidP="00A10C96">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0B7281" w:rsidRDefault="000B7281" w:rsidP="005A4474">
            <w:pPr>
              <w:rPr>
                <w:rFonts w:ascii="Candara" w:hAnsi="Candara"/>
                <w:b/>
                <w:color w:val="0070C0"/>
                <w:sz w:val="36"/>
                <w:szCs w:val="36"/>
              </w:rPr>
            </w:pPr>
          </w:p>
        </w:tc>
        <w:tc>
          <w:tcPr>
            <w:tcW w:w="3219" w:type="dxa"/>
          </w:tcPr>
          <w:p w:rsidR="000B7281" w:rsidRDefault="000B7281" w:rsidP="005A4474">
            <w:pPr>
              <w:rPr>
                <w:rFonts w:ascii="Candara" w:hAnsi="Candara"/>
                <w:b/>
                <w:color w:val="0070C0"/>
                <w:sz w:val="36"/>
                <w:szCs w:val="36"/>
              </w:rPr>
            </w:pPr>
          </w:p>
        </w:tc>
      </w:tr>
      <w:tr w:rsidR="006D29E1" w:rsidTr="006D29E1">
        <w:tc>
          <w:tcPr>
            <w:tcW w:w="2894" w:type="dxa"/>
          </w:tcPr>
          <w:p w:rsidR="006D29E1" w:rsidRDefault="006D29E1" w:rsidP="006D29E1">
            <w:pPr>
              <w:pStyle w:val="BodyText2"/>
              <w:rPr>
                <w:rFonts w:asciiTheme="minorHAnsi" w:hAnsiTheme="minorHAnsi" w:cs="Times New Roman"/>
                <w:b/>
                <w:bCs/>
                <w:sz w:val="24"/>
              </w:rPr>
            </w:pPr>
            <w:r>
              <w:rPr>
                <w:rFonts w:asciiTheme="minorHAnsi" w:hAnsiTheme="minorHAnsi" w:cs="Times New Roman"/>
                <w:b/>
                <w:bCs/>
                <w:sz w:val="24"/>
              </w:rPr>
              <w:lastRenderedPageBreak/>
              <w:t xml:space="preserve">Sensory Garden </w:t>
            </w:r>
          </w:p>
        </w:tc>
        <w:tc>
          <w:tcPr>
            <w:tcW w:w="1512" w:type="dxa"/>
            <w:vAlign w:val="center"/>
          </w:tcPr>
          <w:p w:rsidR="006D29E1" w:rsidRPr="006D29E1" w:rsidRDefault="006D29E1" w:rsidP="006D29E1">
            <w:pPr>
              <w:jc w:val="center"/>
              <w:rPr>
                <w:b/>
                <w:sz w:val="20"/>
                <w:szCs w:val="20"/>
              </w:rPr>
            </w:pPr>
            <w:r>
              <w:rPr>
                <w:b/>
                <w:sz w:val="20"/>
                <w:szCs w:val="20"/>
              </w:rPr>
              <w:t>MINOR</w:t>
            </w:r>
          </w:p>
          <w:p w:rsidR="006D29E1" w:rsidRDefault="006D29E1" w:rsidP="006D29E1">
            <w:pPr>
              <w:jc w:val="center"/>
              <w:rPr>
                <w:b/>
                <w:sz w:val="22"/>
                <w:szCs w:val="22"/>
              </w:rPr>
            </w:pPr>
            <w:r>
              <w:rPr>
                <w:b/>
                <w:sz w:val="22"/>
                <w:szCs w:val="22"/>
              </w:rPr>
              <w:t>2</w:t>
            </w:r>
          </w:p>
          <w:p w:rsidR="006D29E1" w:rsidRPr="008B234F" w:rsidRDefault="006D29E1" w:rsidP="006D29E1">
            <w:pPr>
              <w:jc w:val="center"/>
              <w:rPr>
                <w:b/>
                <w:sz w:val="22"/>
                <w:szCs w:val="22"/>
              </w:rPr>
            </w:pPr>
          </w:p>
        </w:tc>
        <w:tc>
          <w:tcPr>
            <w:tcW w:w="1792" w:type="dxa"/>
            <w:vAlign w:val="center"/>
          </w:tcPr>
          <w:p w:rsidR="006D29E1" w:rsidRDefault="006D29E1" w:rsidP="006D29E1">
            <w:pPr>
              <w:rPr>
                <w:b/>
                <w:sz w:val="20"/>
                <w:szCs w:val="20"/>
              </w:rPr>
            </w:pPr>
            <w:r>
              <w:rPr>
                <w:b/>
                <w:sz w:val="20"/>
                <w:szCs w:val="20"/>
              </w:rPr>
              <w:t>CONCEIVABLE</w:t>
            </w:r>
          </w:p>
          <w:p w:rsidR="006D29E1" w:rsidRPr="00023F23" w:rsidRDefault="006D29E1" w:rsidP="006D29E1">
            <w:pPr>
              <w:jc w:val="center"/>
              <w:rPr>
                <w:b/>
                <w:sz w:val="20"/>
                <w:szCs w:val="20"/>
              </w:rPr>
            </w:pPr>
            <w:r>
              <w:rPr>
                <w:b/>
                <w:sz w:val="20"/>
                <w:szCs w:val="20"/>
              </w:rPr>
              <w:t>2</w:t>
            </w:r>
          </w:p>
        </w:tc>
        <w:tc>
          <w:tcPr>
            <w:tcW w:w="7379" w:type="dxa"/>
          </w:tcPr>
          <w:p w:rsidR="006D29E1" w:rsidRDefault="006D29E1" w:rsidP="006D29E1">
            <w:pPr>
              <w:rPr>
                <w:rFonts w:asciiTheme="minorHAnsi" w:hAnsiTheme="minorHAnsi"/>
              </w:rPr>
            </w:pPr>
            <w:r>
              <w:rPr>
                <w:rFonts w:asciiTheme="minorHAnsi" w:hAnsiTheme="minorHAnsi"/>
              </w:rPr>
              <w:t>*No running in this area.</w:t>
            </w:r>
          </w:p>
          <w:p w:rsidR="006D29E1" w:rsidRDefault="006D29E1" w:rsidP="006D29E1">
            <w:pPr>
              <w:rPr>
                <w:rFonts w:asciiTheme="minorHAnsi" w:hAnsiTheme="minorHAnsi"/>
              </w:rPr>
            </w:pPr>
            <w:r>
              <w:rPr>
                <w:rFonts w:asciiTheme="minorHAnsi" w:hAnsiTheme="minorHAnsi"/>
              </w:rPr>
              <w:t>*Limit number of children allowed in at any one time.</w:t>
            </w:r>
          </w:p>
          <w:p w:rsidR="006D29E1" w:rsidRDefault="006D29E1" w:rsidP="006D29E1">
            <w:pPr>
              <w:rPr>
                <w:rFonts w:asciiTheme="minorHAnsi" w:hAnsiTheme="minorHAnsi"/>
              </w:rPr>
            </w:pPr>
            <w:r>
              <w:rPr>
                <w:rFonts w:asciiTheme="minorHAnsi" w:hAnsiTheme="minorHAnsi"/>
              </w:rPr>
              <w:t>*Safety talk with children to ensure that they are aware of hazards- mice sculpture, fencing</w:t>
            </w:r>
          </w:p>
        </w:tc>
        <w:tc>
          <w:tcPr>
            <w:tcW w:w="1404" w:type="dxa"/>
          </w:tcPr>
          <w:p w:rsidR="006D29E1" w:rsidRDefault="006D29E1" w:rsidP="006D29E1">
            <w:pPr>
              <w:rPr>
                <w:rFonts w:asciiTheme="minorHAnsi" w:hAnsiTheme="minorHAnsi"/>
                <w:b/>
                <w:sz w:val="22"/>
                <w:szCs w:val="22"/>
              </w:rPr>
            </w:pPr>
          </w:p>
          <w:p w:rsidR="006D29E1" w:rsidRDefault="006D29E1" w:rsidP="006D29E1">
            <w:r>
              <w:rPr>
                <w:rFonts w:asciiTheme="minorHAnsi" w:hAnsiTheme="minorHAnsi"/>
                <w:b/>
                <w:sz w:val="22"/>
                <w:szCs w:val="22"/>
              </w:rPr>
              <w:t xml:space="preserve">     4</w:t>
            </w:r>
          </w:p>
        </w:tc>
        <w:tc>
          <w:tcPr>
            <w:tcW w:w="3513" w:type="dxa"/>
          </w:tcPr>
          <w:p w:rsidR="006D29E1" w:rsidRDefault="006D29E1" w:rsidP="006D29E1">
            <w:pPr>
              <w:rPr>
                <w:rFonts w:asciiTheme="minorHAnsi" w:hAnsiTheme="minorHAnsi"/>
                <w:b/>
                <w:sz w:val="22"/>
                <w:szCs w:val="22"/>
              </w:rPr>
            </w:pPr>
            <w:r>
              <w:rPr>
                <w:rFonts w:asciiTheme="minorHAnsi" w:hAnsiTheme="minorHAnsi"/>
                <w:b/>
                <w:sz w:val="22"/>
                <w:szCs w:val="22"/>
              </w:rPr>
              <w:t xml:space="preserve">Monitor and </w:t>
            </w:r>
          </w:p>
          <w:p w:rsidR="006D29E1" w:rsidRDefault="006D29E1" w:rsidP="006D29E1">
            <w:pPr>
              <w:rPr>
                <w:rFonts w:asciiTheme="minorHAnsi" w:hAnsiTheme="minorHAnsi"/>
                <w:b/>
                <w:sz w:val="22"/>
                <w:szCs w:val="22"/>
              </w:rPr>
            </w:pPr>
            <w:r>
              <w:rPr>
                <w:rFonts w:asciiTheme="minorHAnsi" w:hAnsiTheme="minorHAnsi"/>
                <w:b/>
                <w:sz w:val="22"/>
                <w:szCs w:val="22"/>
              </w:rPr>
              <w:t xml:space="preserve">   review</w:t>
            </w:r>
          </w:p>
          <w:p w:rsidR="006D29E1" w:rsidRDefault="006D29E1" w:rsidP="006D29E1">
            <w:pPr>
              <w:rPr>
                <w:rFonts w:ascii="Candara" w:hAnsi="Candara"/>
                <w:b/>
                <w:color w:val="0070C0"/>
                <w:sz w:val="36"/>
                <w:szCs w:val="36"/>
              </w:rPr>
            </w:pPr>
            <w:r>
              <w:rPr>
                <w:rFonts w:asciiTheme="minorHAnsi" w:hAnsiTheme="minorHAnsi"/>
                <w:b/>
                <w:sz w:val="22"/>
                <w:szCs w:val="22"/>
              </w:rPr>
              <w:t xml:space="preserve">   termly</w:t>
            </w:r>
          </w:p>
        </w:tc>
        <w:tc>
          <w:tcPr>
            <w:tcW w:w="3219" w:type="dxa"/>
          </w:tcPr>
          <w:p w:rsidR="006D29E1" w:rsidRDefault="006D29E1" w:rsidP="005A4474">
            <w:pPr>
              <w:rPr>
                <w:rFonts w:ascii="Candara" w:hAnsi="Candara"/>
                <w:b/>
                <w:color w:val="0070C0"/>
                <w:sz w:val="36"/>
                <w:szCs w:val="36"/>
              </w:rPr>
            </w:pPr>
          </w:p>
        </w:tc>
        <w:tc>
          <w:tcPr>
            <w:tcW w:w="3219" w:type="dxa"/>
          </w:tcPr>
          <w:p w:rsidR="006D29E1" w:rsidRDefault="006D29E1" w:rsidP="005A4474">
            <w:pPr>
              <w:rPr>
                <w:rFonts w:ascii="Candara" w:hAnsi="Candara"/>
                <w:b/>
                <w:color w:val="0070C0"/>
                <w:sz w:val="36"/>
                <w:szCs w:val="36"/>
              </w:rPr>
            </w:pPr>
          </w:p>
        </w:tc>
      </w:tr>
    </w:tbl>
    <w:p w:rsidR="005A4474" w:rsidRPr="00DF1628" w:rsidRDefault="005A4474" w:rsidP="000B7281">
      <w:pPr>
        <w:rPr>
          <w:rFonts w:ascii="Candara" w:hAnsi="Candara"/>
          <w:b/>
          <w:color w:val="0070C0"/>
          <w:sz w:val="36"/>
          <w:szCs w:val="36"/>
        </w:rPr>
      </w:pPr>
    </w:p>
    <w:sectPr w:rsidR="005A4474" w:rsidRPr="00DF1628" w:rsidSect="00A10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74"/>
    <w:rsid w:val="000B7281"/>
    <w:rsid w:val="004A1B77"/>
    <w:rsid w:val="00570AA6"/>
    <w:rsid w:val="005A4474"/>
    <w:rsid w:val="006D29E1"/>
    <w:rsid w:val="008B234F"/>
    <w:rsid w:val="00A10C96"/>
    <w:rsid w:val="00B264A6"/>
    <w:rsid w:val="00BA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7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A4474"/>
    <w:pPr>
      <w:keepNext/>
      <w:outlineLvl w:val="8"/>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A4474"/>
    <w:rPr>
      <w:rFonts w:ascii="Times New Roman" w:eastAsia="Times New Roman" w:hAnsi="Times New Roman" w:cs="Times New Roman"/>
      <w:b/>
      <w:sz w:val="20"/>
    </w:rPr>
  </w:style>
  <w:style w:type="paragraph" w:styleId="BodyText2">
    <w:name w:val="Body Text 2"/>
    <w:basedOn w:val="Normal"/>
    <w:link w:val="BodyText2Char"/>
    <w:rsid w:val="005A4474"/>
    <w:rPr>
      <w:rFonts w:ascii="Arial" w:hAnsi="Arial" w:cs="Arial"/>
      <w:sz w:val="22"/>
    </w:rPr>
  </w:style>
  <w:style w:type="character" w:customStyle="1" w:styleId="BodyText2Char">
    <w:name w:val="Body Text 2 Char"/>
    <w:basedOn w:val="DefaultParagraphFont"/>
    <w:link w:val="BodyText2"/>
    <w:rsid w:val="005A4474"/>
    <w:rPr>
      <w:rFonts w:ascii="Arial" w:eastAsia="Times New Roman" w:hAnsi="Arial" w:cs="Arial"/>
      <w:szCs w:val="24"/>
    </w:rPr>
  </w:style>
  <w:style w:type="table" w:styleId="TableGrid">
    <w:name w:val="Table Grid"/>
    <w:basedOn w:val="TableNormal"/>
    <w:uiPriority w:val="59"/>
    <w:rsid w:val="005A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474"/>
    <w:rPr>
      <w:rFonts w:ascii="Tahoma" w:hAnsi="Tahoma" w:cs="Tahoma"/>
      <w:sz w:val="16"/>
      <w:szCs w:val="16"/>
    </w:rPr>
  </w:style>
  <w:style w:type="character" w:customStyle="1" w:styleId="BalloonTextChar">
    <w:name w:val="Balloon Text Char"/>
    <w:basedOn w:val="DefaultParagraphFont"/>
    <w:link w:val="BalloonText"/>
    <w:uiPriority w:val="99"/>
    <w:semiHidden/>
    <w:rsid w:val="005A44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7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A4474"/>
    <w:pPr>
      <w:keepNext/>
      <w:outlineLvl w:val="8"/>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A4474"/>
    <w:rPr>
      <w:rFonts w:ascii="Times New Roman" w:eastAsia="Times New Roman" w:hAnsi="Times New Roman" w:cs="Times New Roman"/>
      <w:b/>
      <w:sz w:val="20"/>
    </w:rPr>
  </w:style>
  <w:style w:type="paragraph" w:styleId="BodyText2">
    <w:name w:val="Body Text 2"/>
    <w:basedOn w:val="Normal"/>
    <w:link w:val="BodyText2Char"/>
    <w:rsid w:val="005A4474"/>
    <w:rPr>
      <w:rFonts w:ascii="Arial" w:hAnsi="Arial" w:cs="Arial"/>
      <w:sz w:val="22"/>
    </w:rPr>
  </w:style>
  <w:style w:type="character" w:customStyle="1" w:styleId="BodyText2Char">
    <w:name w:val="Body Text 2 Char"/>
    <w:basedOn w:val="DefaultParagraphFont"/>
    <w:link w:val="BodyText2"/>
    <w:rsid w:val="005A4474"/>
    <w:rPr>
      <w:rFonts w:ascii="Arial" w:eastAsia="Times New Roman" w:hAnsi="Arial" w:cs="Arial"/>
      <w:szCs w:val="24"/>
    </w:rPr>
  </w:style>
  <w:style w:type="table" w:styleId="TableGrid">
    <w:name w:val="Table Grid"/>
    <w:basedOn w:val="TableNormal"/>
    <w:uiPriority w:val="59"/>
    <w:rsid w:val="005A4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474"/>
    <w:rPr>
      <w:rFonts w:ascii="Tahoma" w:hAnsi="Tahoma" w:cs="Tahoma"/>
      <w:sz w:val="16"/>
      <w:szCs w:val="16"/>
    </w:rPr>
  </w:style>
  <w:style w:type="character" w:customStyle="1" w:styleId="BalloonTextChar">
    <w:name w:val="Balloon Text Char"/>
    <w:basedOn w:val="DefaultParagraphFont"/>
    <w:link w:val="BalloonText"/>
    <w:uiPriority w:val="99"/>
    <w:semiHidden/>
    <w:rsid w:val="005A44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340C859E</Template>
  <TotalTime>114</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Keane</dc:creator>
  <cp:lastModifiedBy>L Keane</cp:lastModifiedBy>
  <cp:revision>4</cp:revision>
  <dcterms:created xsi:type="dcterms:W3CDTF">2015-12-08T12:05:00Z</dcterms:created>
  <dcterms:modified xsi:type="dcterms:W3CDTF">2017-01-09T17:39:00Z</dcterms:modified>
</cp:coreProperties>
</file>